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DCDEE" w14:textId="77777777" w:rsidR="00DD7642" w:rsidRDefault="002C6288">
      <w:pPr>
        <w:jc w:val="center"/>
      </w:pPr>
      <w:r>
        <w:rPr>
          <w:b/>
          <w:color w:val="123A63"/>
          <w:sz w:val="56"/>
        </w:rPr>
        <w:t>The National Rental Property Scorecard™</w:t>
      </w:r>
    </w:p>
    <w:p w14:paraId="10F1D6CB" w14:textId="77777777" w:rsidR="00DD7642" w:rsidRDefault="002C6288">
      <w:pPr>
        <w:jc w:val="center"/>
      </w:pPr>
      <w:r>
        <w:rPr>
          <w:b/>
          <w:color w:val="1F2937"/>
          <w:sz w:val="32"/>
        </w:rPr>
        <w:t>Top 50 U.S. Rental Markets - First Edition Draft</w:t>
      </w:r>
    </w:p>
    <w:p w14:paraId="28C9DE1F" w14:textId="77777777" w:rsidR="00DD7642" w:rsidRDefault="002C6288">
      <w:pPr>
        <w:jc w:val="center"/>
      </w:pPr>
      <w:r>
        <w:rPr>
          <w:i/>
          <w:sz w:val="22"/>
        </w:rPr>
        <w:t>A Comprehensive Framework for Evaluating Rental Property Markets as Operating Businesses</w:t>
      </w:r>
    </w:p>
    <w:p w14:paraId="635B23D3" w14:textId="77777777" w:rsidR="00DD7642" w:rsidRDefault="002C6288">
      <w:pPr>
        <w:jc w:val="center"/>
      </w:pPr>
      <w:r>
        <w:t>By Daniel Williams &amp; Todd Swanson</w:t>
      </w:r>
    </w:p>
    <w:tbl>
      <w:tblPr>
        <w:tblW w:w="0" w:type="auto"/>
        <w:jc w:val="center"/>
        <w:tblLook w:val="04A0" w:firstRow="1" w:lastRow="0" w:firstColumn="1" w:lastColumn="0" w:noHBand="0" w:noVBand="1"/>
      </w:tblPr>
      <w:tblGrid>
        <w:gridCol w:w="10368"/>
      </w:tblGrid>
      <w:tr w:rsidR="00DD7642" w14:paraId="0081D827" w14:textId="77777777">
        <w:trPr>
          <w:jc w:val="center"/>
        </w:trPr>
        <w:tc>
          <w:tcPr>
            <w:tcW w:w="10368" w:type="dxa"/>
            <w:shd w:val="clear" w:color="auto" w:fill="EAF2F8"/>
          </w:tcPr>
          <w:p w14:paraId="3A7A4A51" w14:textId="77777777" w:rsidR="00DD7642" w:rsidRDefault="002C6288">
            <w:r>
              <w:rPr>
                <w:i/>
                <w:sz w:val="18"/>
              </w:rPr>
              <w:t>Draft note: This first edition uses an illustrative proprietary scoring model designed for consumer and financial professional education. Before external publication, scores should be validated with current data sources for population, employment, vacancy, rent, property taxes, insurance trends, and jurisdiction-specific landlord-tenant rules.</w:t>
            </w:r>
          </w:p>
        </w:tc>
      </w:tr>
    </w:tbl>
    <w:p w14:paraId="104DF1AA" w14:textId="77777777" w:rsidR="00DD7642" w:rsidRDefault="002C6288">
      <w:r>
        <w:br w:type="page"/>
      </w:r>
    </w:p>
    <w:p w14:paraId="193CC1A8" w14:textId="77777777" w:rsidR="00DD7642" w:rsidRDefault="002C6288">
      <w:pPr>
        <w:pStyle w:val="Heading1"/>
      </w:pPr>
      <w:r>
        <w:t>Why We Created This Scorecard</w:t>
      </w:r>
    </w:p>
    <w:p w14:paraId="4ADE002B" w14:textId="77777777" w:rsidR="00DD7642" w:rsidRDefault="002C6288">
      <w:r>
        <w:t>Most real estate rankings answer one narrow question: Where might prices rise or where might cash flow appear strongest? The National Rental Property Scorecard™ asks a more useful business question: Where can an investor reasonably operate a rental property business with attractive returns, manageable risk, and a regulatory environment that can be understood and underwritten?</w:t>
      </w:r>
    </w:p>
    <w:p w14:paraId="41B9414F" w14:textId="77777777" w:rsidR="00DD7642" w:rsidRDefault="002C6288">
      <w:r>
        <w:t>The scorecard is designed for consumers, financial advisors, CPAs, Realtors, mortgage professionals, and investors who need a repeatable way to compare markets. It is not a guarantee of performance and it is not a recommendation to buy or sell in any market. It is a structured framework for due diligence.</w:t>
      </w:r>
    </w:p>
    <w:p w14:paraId="7B0B4106" w14:textId="77777777" w:rsidR="00DD7642" w:rsidRDefault="002C6288">
      <w:pPr>
        <w:pStyle w:val="Heading1"/>
      </w:pPr>
      <w:r>
        <w:t>Scoring Methodology</w:t>
      </w:r>
    </w:p>
    <w:tbl>
      <w:tblPr>
        <w:tblStyle w:val="TableGrid"/>
        <w:tblW w:w="0" w:type="auto"/>
        <w:jc w:val="center"/>
        <w:tblLook w:val="04A0" w:firstRow="1" w:lastRow="0" w:firstColumn="1" w:lastColumn="0" w:noHBand="0" w:noVBand="1"/>
      </w:tblPr>
      <w:tblGrid>
        <w:gridCol w:w="3453"/>
        <w:gridCol w:w="3452"/>
        <w:gridCol w:w="3453"/>
      </w:tblGrid>
      <w:tr w:rsidR="00DD7642" w14:paraId="225DED81" w14:textId="77777777">
        <w:trPr>
          <w:jc w:val="center"/>
        </w:trPr>
        <w:tc>
          <w:tcPr>
            <w:tcW w:w="3456" w:type="dxa"/>
            <w:shd w:val="clear" w:color="auto" w:fill="123A63"/>
          </w:tcPr>
          <w:p w14:paraId="79CA6E66" w14:textId="77777777" w:rsidR="00DD7642" w:rsidRDefault="002C6288">
            <w:r>
              <w:rPr>
                <w:b/>
                <w:color w:val="FFFFFF"/>
                <w:sz w:val="18"/>
              </w:rPr>
              <w:t>Category</w:t>
            </w:r>
          </w:p>
        </w:tc>
        <w:tc>
          <w:tcPr>
            <w:tcW w:w="3456" w:type="dxa"/>
            <w:shd w:val="clear" w:color="auto" w:fill="123A63"/>
          </w:tcPr>
          <w:p w14:paraId="65FA3C8F" w14:textId="77777777" w:rsidR="00DD7642" w:rsidRDefault="002C6288">
            <w:r>
              <w:rPr>
                <w:b/>
                <w:color w:val="FFFFFF"/>
                <w:sz w:val="18"/>
              </w:rPr>
              <w:t>Weight</w:t>
            </w:r>
          </w:p>
        </w:tc>
        <w:tc>
          <w:tcPr>
            <w:tcW w:w="3456" w:type="dxa"/>
            <w:shd w:val="clear" w:color="auto" w:fill="123A63"/>
          </w:tcPr>
          <w:p w14:paraId="4BF21D61" w14:textId="77777777" w:rsidR="00DD7642" w:rsidRDefault="002C6288">
            <w:r>
              <w:rPr>
                <w:b/>
                <w:color w:val="FFFFFF"/>
                <w:sz w:val="18"/>
              </w:rPr>
              <w:t>What It Measures</w:t>
            </w:r>
          </w:p>
        </w:tc>
      </w:tr>
      <w:tr w:rsidR="00DD7642" w14:paraId="636E1309" w14:textId="77777777">
        <w:trPr>
          <w:jc w:val="center"/>
        </w:trPr>
        <w:tc>
          <w:tcPr>
            <w:tcW w:w="3456" w:type="dxa"/>
          </w:tcPr>
          <w:p w14:paraId="086D2A7C" w14:textId="77777777" w:rsidR="00DD7642" w:rsidRDefault="002C6288">
            <w:r>
              <w:rPr>
                <w:b/>
                <w:sz w:val="17"/>
              </w:rPr>
              <w:t>Regulatory Environment</w:t>
            </w:r>
          </w:p>
        </w:tc>
        <w:tc>
          <w:tcPr>
            <w:tcW w:w="3456" w:type="dxa"/>
          </w:tcPr>
          <w:p w14:paraId="5F03887F" w14:textId="77777777" w:rsidR="00DD7642" w:rsidRDefault="002C6288">
            <w:r>
              <w:rPr>
                <w:b/>
                <w:sz w:val="17"/>
              </w:rPr>
              <w:t>20%</w:t>
            </w:r>
          </w:p>
        </w:tc>
        <w:tc>
          <w:tcPr>
            <w:tcW w:w="3456" w:type="dxa"/>
          </w:tcPr>
          <w:p w14:paraId="25986BD8" w14:textId="77777777" w:rsidR="00DD7642" w:rsidRDefault="002C6288">
            <w:r>
              <w:rPr>
                <w:sz w:val="17"/>
              </w:rPr>
              <w:t>Rent control, eviction laws, licensing, inspections, security deposit rules, landlord rights, and political stability.</w:t>
            </w:r>
          </w:p>
        </w:tc>
      </w:tr>
      <w:tr w:rsidR="00DD7642" w14:paraId="18262B2A" w14:textId="77777777">
        <w:trPr>
          <w:jc w:val="center"/>
        </w:trPr>
        <w:tc>
          <w:tcPr>
            <w:tcW w:w="3456" w:type="dxa"/>
          </w:tcPr>
          <w:p w14:paraId="10DD2ABF" w14:textId="77777777" w:rsidR="00DD7642" w:rsidRDefault="002C6288">
            <w:r>
              <w:rPr>
                <w:b/>
                <w:sz w:val="17"/>
              </w:rPr>
              <w:t>Cash Flow Potential</w:t>
            </w:r>
          </w:p>
        </w:tc>
        <w:tc>
          <w:tcPr>
            <w:tcW w:w="3456" w:type="dxa"/>
          </w:tcPr>
          <w:p w14:paraId="0FBD9923" w14:textId="77777777" w:rsidR="00DD7642" w:rsidRDefault="002C6288">
            <w:r>
              <w:rPr>
                <w:b/>
                <w:sz w:val="17"/>
              </w:rPr>
              <w:t>20%</w:t>
            </w:r>
          </w:p>
        </w:tc>
        <w:tc>
          <w:tcPr>
            <w:tcW w:w="3456" w:type="dxa"/>
          </w:tcPr>
          <w:p w14:paraId="77A88C95" w14:textId="77777777" w:rsidR="00DD7642" w:rsidRDefault="002C6288">
            <w:r>
              <w:rPr>
                <w:sz w:val="17"/>
              </w:rPr>
              <w:t>Rent-to-value ratio, operating expenses, vacancy, cap rates, and sustainable income.</w:t>
            </w:r>
          </w:p>
        </w:tc>
      </w:tr>
      <w:tr w:rsidR="00DD7642" w14:paraId="1F528B1D" w14:textId="77777777">
        <w:trPr>
          <w:jc w:val="center"/>
        </w:trPr>
        <w:tc>
          <w:tcPr>
            <w:tcW w:w="3456" w:type="dxa"/>
          </w:tcPr>
          <w:p w14:paraId="0B52A7A1" w14:textId="77777777" w:rsidR="00DD7642" w:rsidRDefault="002C6288">
            <w:r>
              <w:rPr>
                <w:b/>
                <w:sz w:val="17"/>
              </w:rPr>
              <w:t>Appreciation Potential</w:t>
            </w:r>
          </w:p>
        </w:tc>
        <w:tc>
          <w:tcPr>
            <w:tcW w:w="3456" w:type="dxa"/>
          </w:tcPr>
          <w:p w14:paraId="7CF575E5" w14:textId="77777777" w:rsidR="00DD7642" w:rsidRDefault="002C6288">
            <w:r>
              <w:rPr>
                <w:b/>
                <w:sz w:val="17"/>
              </w:rPr>
              <w:t>15%</w:t>
            </w:r>
          </w:p>
        </w:tc>
        <w:tc>
          <w:tcPr>
            <w:tcW w:w="3456" w:type="dxa"/>
          </w:tcPr>
          <w:p w14:paraId="6FB8CB0C" w14:textId="77777777" w:rsidR="00DD7642" w:rsidRDefault="002C6288">
            <w:r>
              <w:rPr>
                <w:sz w:val="17"/>
              </w:rPr>
              <w:t>Housing supply, migration, wage growth, income growth, and long-term demand.</w:t>
            </w:r>
          </w:p>
        </w:tc>
      </w:tr>
      <w:tr w:rsidR="00DD7642" w14:paraId="7E66733F" w14:textId="77777777">
        <w:trPr>
          <w:jc w:val="center"/>
        </w:trPr>
        <w:tc>
          <w:tcPr>
            <w:tcW w:w="3456" w:type="dxa"/>
          </w:tcPr>
          <w:p w14:paraId="3CAFA5D6" w14:textId="77777777" w:rsidR="00DD7642" w:rsidRDefault="002C6288">
            <w:r>
              <w:rPr>
                <w:b/>
                <w:sz w:val="17"/>
              </w:rPr>
              <w:t>Employment Strength</w:t>
            </w:r>
          </w:p>
        </w:tc>
        <w:tc>
          <w:tcPr>
            <w:tcW w:w="3456" w:type="dxa"/>
          </w:tcPr>
          <w:p w14:paraId="3979D577" w14:textId="77777777" w:rsidR="00DD7642" w:rsidRDefault="002C6288">
            <w:r>
              <w:rPr>
                <w:b/>
                <w:sz w:val="17"/>
              </w:rPr>
              <w:t>10%</w:t>
            </w:r>
          </w:p>
        </w:tc>
        <w:tc>
          <w:tcPr>
            <w:tcW w:w="3456" w:type="dxa"/>
          </w:tcPr>
          <w:p w14:paraId="11FEFE17" w14:textId="77777777" w:rsidR="00DD7642" w:rsidRDefault="002C6288">
            <w:r>
              <w:rPr>
                <w:sz w:val="17"/>
              </w:rPr>
              <w:t>Employer diversity, wage growth, unemployment, and business expansion.</w:t>
            </w:r>
          </w:p>
        </w:tc>
      </w:tr>
      <w:tr w:rsidR="00DD7642" w14:paraId="62EEBE03" w14:textId="77777777">
        <w:trPr>
          <w:jc w:val="center"/>
        </w:trPr>
        <w:tc>
          <w:tcPr>
            <w:tcW w:w="3456" w:type="dxa"/>
          </w:tcPr>
          <w:p w14:paraId="3B602F40" w14:textId="77777777" w:rsidR="00DD7642" w:rsidRDefault="002C6288">
            <w:r>
              <w:rPr>
                <w:b/>
                <w:sz w:val="17"/>
              </w:rPr>
              <w:t>Population Growth</w:t>
            </w:r>
          </w:p>
        </w:tc>
        <w:tc>
          <w:tcPr>
            <w:tcW w:w="3456" w:type="dxa"/>
          </w:tcPr>
          <w:p w14:paraId="74016B5C" w14:textId="77777777" w:rsidR="00DD7642" w:rsidRDefault="002C6288">
            <w:r>
              <w:rPr>
                <w:b/>
                <w:sz w:val="17"/>
              </w:rPr>
              <w:t>10%</w:t>
            </w:r>
          </w:p>
        </w:tc>
        <w:tc>
          <w:tcPr>
            <w:tcW w:w="3456" w:type="dxa"/>
          </w:tcPr>
          <w:p w14:paraId="7580A2B4" w14:textId="77777777" w:rsidR="00DD7642" w:rsidRDefault="002C6288">
            <w:r>
              <w:rPr>
                <w:sz w:val="17"/>
              </w:rPr>
              <w:t>Migration, household formation, demographics, and future demand.</w:t>
            </w:r>
          </w:p>
        </w:tc>
      </w:tr>
      <w:tr w:rsidR="00DD7642" w14:paraId="09D0FB78" w14:textId="77777777">
        <w:trPr>
          <w:jc w:val="center"/>
        </w:trPr>
        <w:tc>
          <w:tcPr>
            <w:tcW w:w="3456" w:type="dxa"/>
          </w:tcPr>
          <w:p w14:paraId="7BFC6535" w14:textId="77777777" w:rsidR="00DD7642" w:rsidRDefault="002C6288">
            <w:r>
              <w:rPr>
                <w:b/>
                <w:sz w:val="17"/>
              </w:rPr>
              <w:t>Property Tax Environment</w:t>
            </w:r>
          </w:p>
        </w:tc>
        <w:tc>
          <w:tcPr>
            <w:tcW w:w="3456" w:type="dxa"/>
          </w:tcPr>
          <w:p w14:paraId="1CC3A694" w14:textId="77777777" w:rsidR="00DD7642" w:rsidRDefault="002C6288">
            <w:r>
              <w:rPr>
                <w:b/>
                <w:sz w:val="17"/>
              </w:rPr>
              <w:t>10%</w:t>
            </w:r>
          </w:p>
        </w:tc>
        <w:tc>
          <w:tcPr>
            <w:tcW w:w="3456" w:type="dxa"/>
          </w:tcPr>
          <w:p w14:paraId="18DA4D37" w14:textId="77777777" w:rsidR="00DD7642" w:rsidRDefault="002C6288">
            <w:r>
              <w:rPr>
                <w:sz w:val="17"/>
              </w:rPr>
              <w:t>Effective tax burden, reassessment practices, and predictability.</w:t>
            </w:r>
          </w:p>
        </w:tc>
      </w:tr>
      <w:tr w:rsidR="00DD7642" w14:paraId="13F7C3FB" w14:textId="77777777">
        <w:trPr>
          <w:jc w:val="center"/>
        </w:trPr>
        <w:tc>
          <w:tcPr>
            <w:tcW w:w="3456" w:type="dxa"/>
          </w:tcPr>
          <w:p w14:paraId="314BDED2" w14:textId="77777777" w:rsidR="00DD7642" w:rsidRDefault="002C6288">
            <w:r>
              <w:rPr>
                <w:b/>
                <w:sz w:val="17"/>
              </w:rPr>
              <w:t>Insurance Environment</w:t>
            </w:r>
          </w:p>
        </w:tc>
        <w:tc>
          <w:tcPr>
            <w:tcW w:w="3456" w:type="dxa"/>
          </w:tcPr>
          <w:p w14:paraId="46AFE8EB" w14:textId="77777777" w:rsidR="00DD7642" w:rsidRDefault="002C6288">
            <w:r>
              <w:rPr>
                <w:b/>
                <w:sz w:val="17"/>
              </w:rPr>
              <w:t>5%</w:t>
            </w:r>
          </w:p>
        </w:tc>
        <w:tc>
          <w:tcPr>
            <w:tcW w:w="3456" w:type="dxa"/>
          </w:tcPr>
          <w:p w14:paraId="658755E9" w14:textId="77777777" w:rsidR="00DD7642" w:rsidRDefault="002C6288">
            <w:r>
              <w:rPr>
                <w:sz w:val="17"/>
              </w:rPr>
              <w:t>Cost, availability, and catastrophic risk exposure.</w:t>
            </w:r>
          </w:p>
        </w:tc>
      </w:tr>
      <w:tr w:rsidR="00DD7642" w14:paraId="284DB41D" w14:textId="77777777">
        <w:trPr>
          <w:jc w:val="center"/>
        </w:trPr>
        <w:tc>
          <w:tcPr>
            <w:tcW w:w="3456" w:type="dxa"/>
          </w:tcPr>
          <w:p w14:paraId="23264316" w14:textId="77777777" w:rsidR="00DD7642" w:rsidRDefault="002C6288">
            <w:r>
              <w:rPr>
                <w:b/>
                <w:sz w:val="17"/>
              </w:rPr>
              <w:t>Ease of Operating</w:t>
            </w:r>
          </w:p>
        </w:tc>
        <w:tc>
          <w:tcPr>
            <w:tcW w:w="3456" w:type="dxa"/>
          </w:tcPr>
          <w:p w14:paraId="0DE860BD" w14:textId="77777777" w:rsidR="00DD7642" w:rsidRDefault="002C6288">
            <w:r>
              <w:rPr>
                <w:b/>
                <w:sz w:val="17"/>
              </w:rPr>
              <w:t>5%</w:t>
            </w:r>
          </w:p>
        </w:tc>
        <w:tc>
          <w:tcPr>
            <w:tcW w:w="3456" w:type="dxa"/>
          </w:tcPr>
          <w:p w14:paraId="26D3D98D" w14:textId="77777777" w:rsidR="00DD7642" w:rsidRDefault="002C6288">
            <w:r>
              <w:rPr>
                <w:sz w:val="17"/>
              </w:rPr>
              <w:t>Property manager quality, contractor availability, permitting, vendors, and administrative burden.</w:t>
            </w:r>
          </w:p>
        </w:tc>
      </w:tr>
      <w:tr w:rsidR="00DD7642" w14:paraId="3837CF20" w14:textId="77777777">
        <w:trPr>
          <w:jc w:val="center"/>
        </w:trPr>
        <w:tc>
          <w:tcPr>
            <w:tcW w:w="3456" w:type="dxa"/>
          </w:tcPr>
          <w:p w14:paraId="480397B9" w14:textId="77777777" w:rsidR="00DD7642" w:rsidRDefault="002C6288">
            <w:r>
              <w:rPr>
                <w:b/>
                <w:sz w:val="17"/>
              </w:rPr>
              <w:t>Market Liquidity</w:t>
            </w:r>
          </w:p>
        </w:tc>
        <w:tc>
          <w:tcPr>
            <w:tcW w:w="3456" w:type="dxa"/>
          </w:tcPr>
          <w:p w14:paraId="4CE07038" w14:textId="77777777" w:rsidR="00DD7642" w:rsidRDefault="002C6288">
            <w:r>
              <w:rPr>
                <w:b/>
                <w:sz w:val="17"/>
              </w:rPr>
              <w:t>5%</w:t>
            </w:r>
          </w:p>
        </w:tc>
        <w:tc>
          <w:tcPr>
            <w:tcW w:w="3456" w:type="dxa"/>
          </w:tcPr>
          <w:p w14:paraId="593DF048" w14:textId="77777777" w:rsidR="00DD7642" w:rsidRDefault="002C6288">
            <w:r>
              <w:rPr>
                <w:sz w:val="17"/>
              </w:rPr>
              <w:t>Resale depth, buyer demand, days on market, and investor demand.</w:t>
            </w:r>
          </w:p>
        </w:tc>
      </w:tr>
    </w:tbl>
    <w:p w14:paraId="5011D7B7" w14:textId="77777777" w:rsidR="00DD7642" w:rsidRDefault="002C6288">
      <w:pPr>
        <w:pStyle w:val="Heading1"/>
      </w:pPr>
      <w:r>
        <w:t>Overall Grade Scale</w:t>
      </w:r>
    </w:p>
    <w:tbl>
      <w:tblPr>
        <w:tblStyle w:val="TableGrid"/>
        <w:tblW w:w="0" w:type="auto"/>
        <w:jc w:val="center"/>
        <w:tblLook w:val="04A0" w:firstRow="1" w:lastRow="0" w:firstColumn="1" w:lastColumn="0" w:noHBand="0" w:noVBand="1"/>
      </w:tblPr>
      <w:tblGrid>
        <w:gridCol w:w="5179"/>
        <w:gridCol w:w="5179"/>
      </w:tblGrid>
      <w:tr w:rsidR="00DD7642" w14:paraId="34BD4BE6" w14:textId="77777777">
        <w:trPr>
          <w:jc w:val="center"/>
        </w:trPr>
        <w:tc>
          <w:tcPr>
            <w:tcW w:w="5184" w:type="dxa"/>
            <w:shd w:val="clear" w:color="auto" w:fill="123A63"/>
          </w:tcPr>
          <w:p w14:paraId="578D6032" w14:textId="77777777" w:rsidR="00DD7642" w:rsidRDefault="002C6288">
            <w:r>
              <w:rPr>
                <w:b/>
                <w:color w:val="FFFFFF"/>
                <w:sz w:val="17"/>
              </w:rPr>
              <w:t>Score</w:t>
            </w:r>
          </w:p>
        </w:tc>
        <w:tc>
          <w:tcPr>
            <w:tcW w:w="5184" w:type="dxa"/>
            <w:shd w:val="clear" w:color="auto" w:fill="123A63"/>
          </w:tcPr>
          <w:p w14:paraId="65B03A66" w14:textId="77777777" w:rsidR="00DD7642" w:rsidRDefault="002C6288">
            <w:r>
              <w:rPr>
                <w:b/>
                <w:color w:val="FFFFFF"/>
                <w:sz w:val="17"/>
              </w:rPr>
              <w:t>Grade</w:t>
            </w:r>
          </w:p>
        </w:tc>
      </w:tr>
      <w:tr w:rsidR="00DD7642" w14:paraId="78755A52" w14:textId="77777777">
        <w:trPr>
          <w:jc w:val="center"/>
        </w:trPr>
        <w:tc>
          <w:tcPr>
            <w:tcW w:w="5184" w:type="dxa"/>
          </w:tcPr>
          <w:p w14:paraId="5D157F29" w14:textId="77777777" w:rsidR="00DD7642" w:rsidRDefault="002C6288">
            <w:r>
              <w:rPr>
                <w:sz w:val="18"/>
              </w:rPr>
              <w:t>95-100</w:t>
            </w:r>
          </w:p>
        </w:tc>
        <w:tc>
          <w:tcPr>
            <w:tcW w:w="5184" w:type="dxa"/>
          </w:tcPr>
          <w:p w14:paraId="1CBC221C" w14:textId="77777777" w:rsidR="00DD7642" w:rsidRDefault="002C6288">
            <w:r>
              <w:rPr>
                <w:b/>
                <w:sz w:val="18"/>
              </w:rPr>
              <w:t>A+</w:t>
            </w:r>
          </w:p>
        </w:tc>
      </w:tr>
      <w:tr w:rsidR="00DD7642" w14:paraId="1E2871C5" w14:textId="77777777">
        <w:trPr>
          <w:jc w:val="center"/>
        </w:trPr>
        <w:tc>
          <w:tcPr>
            <w:tcW w:w="5184" w:type="dxa"/>
          </w:tcPr>
          <w:p w14:paraId="4916E6F0" w14:textId="77777777" w:rsidR="00DD7642" w:rsidRDefault="002C6288">
            <w:r>
              <w:rPr>
                <w:sz w:val="18"/>
              </w:rPr>
              <w:t>90-94</w:t>
            </w:r>
          </w:p>
        </w:tc>
        <w:tc>
          <w:tcPr>
            <w:tcW w:w="5184" w:type="dxa"/>
          </w:tcPr>
          <w:p w14:paraId="0EA65570" w14:textId="77777777" w:rsidR="00DD7642" w:rsidRDefault="002C6288">
            <w:r>
              <w:rPr>
                <w:b/>
                <w:sz w:val="18"/>
              </w:rPr>
              <w:t>A</w:t>
            </w:r>
          </w:p>
        </w:tc>
      </w:tr>
      <w:tr w:rsidR="00DD7642" w14:paraId="4258052E" w14:textId="77777777">
        <w:trPr>
          <w:jc w:val="center"/>
        </w:trPr>
        <w:tc>
          <w:tcPr>
            <w:tcW w:w="5184" w:type="dxa"/>
          </w:tcPr>
          <w:p w14:paraId="10A1625E" w14:textId="77777777" w:rsidR="00DD7642" w:rsidRDefault="002C6288">
            <w:r>
              <w:rPr>
                <w:sz w:val="18"/>
              </w:rPr>
              <w:t>85-89</w:t>
            </w:r>
          </w:p>
        </w:tc>
        <w:tc>
          <w:tcPr>
            <w:tcW w:w="5184" w:type="dxa"/>
          </w:tcPr>
          <w:p w14:paraId="1A4774C9" w14:textId="77777777" w:rsidR="00DD7642" w:rsidRDefault="002C6288">
            <w:r>
              <w:rPr>
                <w:b/>
                <w:sz w:val="18"/>
              </w:rPr>
              <w:t>A-</w:t>
            </w:r>
          </w:p>
        </w:tc>
      </w:tr>
      <w:tr w:rsidR="00DD7642" w14:paraId="7F92ABD2" w14:textId="77777777">
        <w:trPr>
          <w:jc w:val="center"/>
        </w:trPr>
        <w:tc>
          <w:tcPr>
            <w:tcW w:w="5184" w:type="dxa"/>
          </w:tcPr>
          <w:p w14:paraId="45CB9E76" w14:textId="77777777" w:rsidR="00DD7642" w:rsidRDefault="002C6288">
            <w:r>
              <w:rPr>
                <w:sz w:val="18"/>
              </w:rPr>
              <w:t>80-84</w:t>
            </w:r>
          </w:p>
        </w:tc>
        <w:tc>
          <w:tcPr>
            <w:tcW w:w="5184" w:type="dxa"/>
          </w:tcPr>
          <w:p w14:paraId="2F8AEC29" w14:textId="77777777" w:rsidR="00DD7642" w:rsidRDefault="002C6288">
            <w:r>
              <w:rPr>
                <w:b/>
                <w:sz w:val="18"/>
              </w:rPr>
              <w:t>B+</w:t>
            </w:r>
          </w:p>
        </w:tc>
      </w:tr>
      <w:tr w:rsidR="00DD7642" w14:paraId="1E9248CB" w14:textId="77777777">
        <w:trPr>
          <w:jc w:val="center"/>
        </w:trPr>
        <w:tc>
          <w:tcPr>
            <w:tcW w:w="5184" w:type="dxa"/>
          </w:tcPr>
          <w:p w14:paraId="38D689B5" w14:textId="77777777" w:rsidR="00DD7642" w:rsidRDefault="002C6288">
            <w:r>
              <w:rPr>
                <w:sz w:val="18"/>
              </w:rPr>
              <w:t>75-79</w:t>
            </w:r>
          </w:p>
        </w:tc>
        <w:tc>
          <w:tcPr>
            <w:tcW w:w="5184" w:type="dxa"/>
          </w:tcPr>
          <w:p w14:paraId="196DA652" w14:textId="77777777" w:rsidR="00DD7642" w:rsidRDefault="002C6288">
            <w:r>
              <w:rPr>
                <w:b/>
                <w:sz w:val="18"/>
              </w:rPr>
              <w:t>B</w:t>
            </w:r>
          </w:p>
        </w:tc>
      </w:tr>
      <w:tr w:rsidR="00DD7642" w14:paraId="060B7D3E" w14:textId="77777777">
        <w:trPr>
          <w:jc w:val="center"/>
        </w:trPr>
        <w:tc>
          <w:tcPr>
            <w:tcW w:w="5184" w:type="dxa"/>
          </w:tcPr>
          <w:p w14:paraId="6CFF65A4" w14:textId="77777777" w:rsidR="00DD7642" w:rsidRDefault="002C6288">
            <w:r>
              <w:rPr>
                <w:sz w:val="18"/>
              </w:rPr>
              <w:t>70-74</w:t>
            </w:r>
          </w:p>
        </w:tc>
        <w:tc>
          <w:tcPr>
            <w:tcW w:w="5184" w:type="dxa"/>
          </w:tcPr>
          <w:p w14:paraId="1CEB32E0" w14:textId="77777777" w:rsidR="00DD7642" w:rsidRDefault="002C6288">
            <w:r>
              <w:rPr>
                <w:b/>
                <w:sz w:val="18"/>
              </w:rPr>
              <w:t>B-</w:t>
            </w:r>
          </w:p>
        </w:tc>
      </w:tr>
      <w:tr w:rsidR="00DD7642" w14:paraId="71EADCCA" w14:textId="77777777">
        <w:trPr>
          <w:jc w:val="center"/>
        </w:trPr>
        <w:tc>
          <w:tcPr>
            <w:tcW w:w="5184" w:type="dxa"/>
          </w:tcPr>
          <w:p w14:paraId="01D05A0A" w14:textId="77777777" w:rsidR="00DD7642" w:rsidRDefault="002C6288">
            <w:r>
              <w:rPr>
                <w:sz w:val="18"/>
              </w:rPr>
              <w:t>65-69</w:t>
            </w:r>
          </w:p>
        </w:tc>
        <w:tc>
          <w:tcPr>
            <w:tcW w:w="5184" w:type="dxa"/>
          </w:tcPr>
          <w:p w14:paraId="311AF30C" w14:textId="77777777" w:rsidR="00DD7642" w:rsidRDefault="002C6288">
            <w:r>
              <w:rPr>
                <w:b/>
                <w:sz w:val="18"/>
              </w:rPr>
              <w:t>C+</w:t>
            </w:r>
          </w:p>
        </w:tc>
      </w:tr>
      <w:tr w:rsidR="00DD7642" w14:paraId="6A4AD55D" w14:textId="77777777">
        <w:trPr>
          <w:jc w:val="center"/>
        </w:trPr>
        <w:tc>
          <w:tcPr>
            <w:tcW w:w="5184" w:type="dxa"/>
          </w:tcPr>
          <w:p w14:paraId="5A252286" w14:textId="77777777" w:rsidR="00DD7642" w:rsidRDefault="002C6288">
            <w:r>
              <w:rPr>
                <w:sz w:val="18"/>
              </w:rPr>
              <w:t>60-64</w:t>
            </w:r>
          </w:p>
        </w:tc>
        <w:tc>
          <w:tcPr>
            <w:tcW w:w="5184" w:type="dxa"/>
          </w:tcPr>
          <w:p w14:paraId="5DAA534F" w14:textId="77777777" w:rsidR="00DD7642" w:rsidRDefault="002C6288">
            <w:r>
              <w:rPr>
                <w:b/>
                <w:sz w:val="18"/>
              </w:rPr>
              <w:t>C</w:t>
            </w:r>
          </w:p>
        </w:tc>
      </w:tr>
      <w:tr w:rsidR="00DD7642" w14:paraId="21202B6B" w14:textId="77777777">
        <w:trPr>
          <w:jc w:val="center"/>
        </w:trPr>
        <w:tc>
          <w:tcPr>
            <w:tcW w:w="5184" w:type="dxa"/>
          </w:tcPr>
          <w:p w14:paraId="53E83E8E" w14:textId="77777777" w:rsidR="00DD7642" w:rsidRDefault="002C6288">
            <w:r>
              <w:rPr>
                <w:sz w:val="18"/>
              </w:rPr>
              <w:t>55-59</w:t>
            </w:r>
          </w:p>
        </w:tc>
        <w:tc>
          <w:tcPr>
            <w:tcW w:w="5184" w:type="dxa"/>
          </w:tcPr>
          <w:p w14:paraId="0FB4AB66" w14:textId="77777777" w:rsidR="00DD7642" w:rsidRDefault="002C6288">
            <w:r>
              <w:rPr>
                <w:b/>
                <w:sz w:val="18"/>
              </w:rPr>
              <w:t>C-</w:t>
            </w:r>
          </w:p>
        </w:tc>
      </w:tr>
      <w:tr w:rsidR="00DD7642" w14:paraId="5D9A703E" w14:textId="77777777">
        <w:trPr>
          <w:jc w:val="center"/>
        </w:trPr>
        <w:tc>
          <w:tcPr>
            <w:tcW w:w="5184" w:type="dxa"/>
          </w:tcPr>
          <w:p w14:paraId="6A2E66A9" w14:textId="77777777" w:rsidR="00DD7642" w:rsidRDefault="002C6288">
            <w:r>
              <w:rPr>
                <w:sz w:val="18"/>
              </w:rPr>
              <w:t>50-54</w:t>
            </w:r>
          </w:p>
        </w:tc>
        <w:tc>
          <w:tcPr>
            <w:tcW w:w="5184" w:type="dxa"/>
          </w:tcPr>
          <w:p w14:paraId="1125437B" w14:textId="77777777" w:rsidR="00DD7642" w:rsidRDefault="002C6288">
            <w:r>
              <w:rPr>
                <w:b/>
                <w:sz w:val="18"/>
              </w:rPr>
              <w:t>D</w:t>
            </w:r>
          </w:p>
        </w:tc>
      </w:tr>
      <w:tr w:rsidR="00DD7642" w14:paraId="192B5946" w14:textId="77777777">
        <w:trPr>
          <w:jc w:val="center"/>
        </w:trPr>
        <w:tc>
          <w:tcPr>
            <w:tcW w:w="5184" w:type="dxa"/>
          </w:tcPr>
          <w:p w14:paraId="08D0DAF6" w14:textId="77777777" w:rsidR="00DD7642" w:rsidRDefault="002C6288">
            <w:r>
              <w:rPr>
                <w:sz w:val="18"/>
              </w:rPr>
              <w:t>Below 50</w:t>
            </w:r>
          </w:p>
        </w:tc>
        <w:tc>
          <w:tcPr>
            <w:tcW w:w="5184" w:type="dxa"/>
          </w:tcPr>
          <w:p w14:paraId="4F6CBA13" w14:textId="77777777" w:rsidR="00DD7642" w:rsidRDefault="002C6288">
            <w:r>
              <w:rPr>
                <w:b/>
                <w:sz w:val="18"/>
              </w:rPr>
              <w:t>F</w:t>
            </w:r>
          </w:p>
        </w:tc>
      </w:tr>
    </w:tbl>
    <w:p w14:paraId="2F0C9B43" w14:textId="77777777" w:rsidR="00DD7642" w:rsidRDefault="00DD7642">
      <w:pPr>
        <w:sectPr w:rsidR="00DD7642">
          <w:pgSz w:w="12240" w:h="15840"/>
          <w:pgMar w:top="864" w:right="936" w:bottom="864" w:left="936" w:header="720" w:footer="720" w:gutter="0"/>
          <w:cols w:space="720"/>
          <w:docGrid w:linePitch="360"/>
        </w:sectPr>
      </w:pPr>
    </w:p>
    <w:p w14:paraId="11AD2219" w14:textId="77777777" w:rsidR="00DD7642" w:rsidRDefault="002C6288">
      <w:pPr>
        <w:pStyle w:val="Heading1"/>
      </w:pPr>
      <w:r>
        <w:t>Top 50 U.S. Rental Markets - Scorecard Summary</w:t>
      </w:r>
    </w:p>
    <w:tbl>
      <w:tblPr>
        <w:tblStyle w:val="TableGrid"/>
        <w:tblW w:w="0" w:type="auto"/>
        <w:jc w:val="center"/>
        <w:tblLook w:val="04A0" w:firstRow="1" w:lastRow="0" w:firstColumn="1" w:lastColumn="0" w:noHBand="0" w:noVBand="1"/>
      </w:tblPr>
      <w:tblGrid>
        <w:gridCol w:w="401"/>
        <w:gridCol w:w="2838"/>
        <w:gridCol w:w="647"/>
        <w:gridCol w:w="647"/>
        <w:gridCol w:w="645"/>
        <w:gridCol w:w="927"/>
        <w:gridCol w:w="787"/>
        <w:gridCol w:w="645"/>
        <w:gridCol w:w="7285"/>
      </w:tblGrid>
      <w:tr w:rsidR="00DD7642" w14:paraId="5FD6AD4D" w14:textId="77777777">
        <w:trPr>
          <w:jc w:val="center"/>
        </w:trPr>
        <w:tc>
          <w:tcPr>
            <w:tcW w:w="403" w:type="dxa"/>
            <w:shd w:val="clear" w:color="auto" w:fill="123A63"/>
          </w:tcPr>
          <w:p w14:paraId="3A01DADF" w14:textId="77777777" w:rsidR="00DD7642" w:rsidRDefault="002C6288">
            <w:r>
              <w:rPr>
                <w:b/>
                <w:color w:val="FFFFFF"/>
                <w:sz w:val="14"/>
              </w:rPr>
              <w:t>#</w:t>
            </w:r>
          </w:p>
        </w:tc>
        <w:tc>
          <w:tcPr>
            <w:tcW w:w="2880" w:type="dxa"/>
            <w:shd w:val="clear" w:color="auto" w:fill="123A63"/>
          </w:tcPr>
          <w:p w14:paraId="743662EB" w14:textId="77777777" w:rsidR="00DD7642" w:rsidRDefault="002C6288">
            <w:r>
              <w:rPr>
                <w:b/>
                <w:color w:val="FFFFFF"/>
                <w:sz w:val="14"/>
              </w:rPr>
              <w:t>Market</w:t>
            </w:r>
          </w:p>
        </w:tc>
        <w:tc>
          <w:tcPr>
            <w:tcW w:w="648" w:type="dxa"/>
            <w:shd w:val="clear" w:color="auto" w:fill="123A63"/>
          </w:tcPr>
          <w:p w14:paraId="657DBD44" w14:textId="77777777" w:rsidR="00DD7642" w:rsidRDefault="002C6288">
            <w:r>
              <w:rPr>
                <w:b/>
                <w:color w:val="FFFFFF"/>
                <w:sz w:val="14"/>
              </w:rPr>
              <w:t>Score</w:t>
            </w:r>
          </w:p>
        </w:tc>
        <w:tc>
          <w:tcPr>
            <w:tcW w:w="648" w:type="dxa"/>
            <w:shd w:val="clear" w:color="auto" w:fill="123A63"/>
          </w:tcPr>
          <w:p w14:paraId="23D2C920" w14:textId="77777777" w:rsidR="00DD7642" w:rsidRDefault="002C6288">
            <w:r>
              <w:rPr>
                <w:b/>
                <w:color w:val="FFFFFF"/>
                <w:sz w:val="14"/>
              </w:rPr>
              <w:t>Grade</w:t>
            </w:r>
          </w:p>
        </w:tc>
        <w:tc>
          <w:tcPr>
            <w:tcW w:w="648" w:type="dxa"/>
            <w:shd w:val="clear" w:color="auto" w:fill="123A63"/>
          </w:tcPr>
          <w:p w14:paraId="687A87EC" w14:textId="77777777" w:rsidR="00DD7642" w:rsidRDefault="002C6288">
            <w:r>
              <w:rPr>
                <w:b/>
                <w:color w:val="FFFFFF"/>
                <w:sz w:val="14"/>
              </w:rPr>
              <w:t>Reg.</w:t>
            </w:r>
          </w:p>
        </w:tc>
        <w:tc>
          <w:tcPr>
            <w:tcW w:w="936" w:type="dxa"/>
            <w:shd w:val="clear" w:color="auto" w:fill="123A63"/>
          </w:tcPr>
          <w:p w14:paraId="3FBD4486" w14:textId="77777777" w:rsidR="00DD7642" w:rsidRDefault="002C6288">
            <w:r>
              <w:rPr>
                <w:b/>
                <w:color w:val="FFFFFF"/>
                <w:sz w:val="14"/>
              </w:rPr>
              <w:t>Cash Flow</w:t>
            </w:r>
          </w:p>
        </w:tc>
        <w:tc>
          <w:tcPr>
            <w:tcW w:w="792" w:type="dxa"/>
            <w:shd w:val="clear" w:color="auto" w:fill="123A63"/>
          </w:tcPr>
          <w:p w14:paraId="5AFA8FB6" w14:textId="77777777" w:rsidR="00DD7642" w:rsidRDefault="002C6288">
            <w:r>
              <w:rPr>
                <w:b/>
                <w:color w:val="FFFFFF"/>
                <w:sz w:val="14"/>
              </w:rPr>
              <w:t>Appr.</w:t>
            </w:r>
          </w:p>
        </w:tc>
        <w:tc>
          <w:tcPr>
            <w:tcW w:w="648" w:type="dxa"/>
            <w:shd w:val="clear" w:color="auto" w:fill="123A63"/>
          </w:tcPr>
          <w:p w14:paraId="59681A73" w14:textId="77777777" w:rsidR="00DD7642" w:rsidRDefault="002C6288">
            <w:r>
              <w:rPr>
                <w:b/>
                <w:color w:val="FFFFFF"/>
                <w:sz w:val="14"/>
              </w:rPr>
              <w:t>Jobs</w:t>
            </w:r>
          </w:p>
        </w:tc>
        <w:tc>
          <w:tcPr>
            <w:tcW w:w="7416" w:type="dxa"/>
            <w:shd w:val="clear" w:color="auto" w:fill="123A63"/>
          </w:tcPr>
          <w:p w14:paraId="09CB85BF" w14:textId="77777777" w:rsidR="00DD7642" w:rsidRDefault="002C6288">
            <w:r>
              <w:rPr>
                <w:b/>
                <w:color w:val="FFFFFF"/>
                <w:sz w:val="14"/>
              </w:rPr>
              <w:t>Commentary</w:t>
            </w:r>
          </w:p>
        </w:tc>
      </w:tr>
      <w:tr w:rsidR="00DD7642" w14:paraId="431B5929" w14:textId="77777777">
        <w:trPr>
          <w:jc w:val="center"/>
        </w:trPr>
        <w:tc>
          <w:tcPr>
            <w:tcW w:w="403" w:type="dxa"/>
          </w:tcPr>
          <w:p w14:paraId="49C356A9" w14:textId="77777777" w:rsidR="00DD7642" w:rsidRDefault="002C6288">
            <w:r>
              <w:rPr>
                <w:sz w:val="13"/>
              </w:rPr>
              <w:t>1</w:t>
            </w:r>
          </w:p>
        </w:tc>
        <w:tc>
          <w:tcPr>
            <w:tcW w:w="2880" w:type="dxa"/>
          </w:tcPr>
          <w:p w14:paraId="65E07C9D" w14:textId="77777777" w:rsidR="00DD7642" w:rsidRDefault="002C6288">
            <w:r>
              <w:rPr>
                <w:b/>
                <w:sz w:val="13"/>
              </w:rPr>
              <w:t>Dallas-Fort Worth, TX</w:t>
            </w:r>
          </w:p>
        </w:tc>
        <w:tc>
          <w:tcPr>
            <w:tcW w:w="648" w:type="dxa"/>
          </w:tcPr>
          <w:p w14:paraId="70199076" w14:textId="77777777" w:rsidR="00DD7642" w:rsidRDefault="002C6288">
            <w:r>
              <w:rPr>
                <w:b/>
                <w:sz w:val="13"/>
              </w:rPr>
              <w:t>92</w:t>
            </w:r>
          </w:p>
        </w:tc>
        <w:tc>
          <w:tcPr>
            <w:tcW w:w="648" w:type="dxa"/>
          </w:tcPr>
          <w:p w14:paraId="1FC8019F" w14:textId="77777777" w:rsidR="00DD7642" w:rsidRDefault="002C6288">
            <w:r>
              <w:rPr>
                <w:b/>
                <w:sz w:val="13"/>
              </w:rPr>
              <w:t>A</w:t>
            </w:r>
          </w:p>
        </w:tc>
        <w:tc>
          <w:tcPr>
            <w:tcW w:w="648" w:type="dxa"/>
          </w:tcPr>
          <w:p w14:paraId="56F2E2E3" w14:textId="77777777" w:rsidR="00DD7642" w:rsidRDefault="002C6288">
            <w:r>
              <w:rPr>
                <w:sz w:val="13"/>
              </w:rPr>
              <w:t>A</w:t>
            </w:r>
          </w:p>
        </w:tc>
        <w:tc>
          <w:tcPr>
            <w:tcW w:w="936" w:type="dxa"/>
          </w:tcPr>
          <w:p w14:paraId="3EF70C29" w14:textId="77777777" w:rsidR="00DD7642" w:rsidRDefault="002C6288">
            <w:r>
              <w:rPr>
                <w:sz w:val="13"/>
              </w:rPr>
              <w:t>B+</w:t>
            </w:r>
          </w:p>
        </w:tc>
        <w:tc>
          <w:tcPr>
            <w:tcW w:w="792" w:type="dxa"/>
          </w:tcPr>
          <w:p w14:paraId="269A57BD" w14:textId="77777777" w:rsidR="00DD7642" w:rsidRDefault="002C6288">
            <w:r>
              <w:rPr>
                <w:sz w:val="13"/>
              </w:rPr>
              <w:t>A-</w:t>
            </w:r>
          </w:p>
        </w:tc>
        <w:tc>
          <w:tcPr>
            <w:tcW w:w="648" w:type="dxa"/>
          </w:tcPr>
          <w:p w14:paraId="0A24B525" w14:textId="77777777" w:rsidR="00DD7642" w:rsidRDefault="002C6288">
            <w:r>
              <w:rPr>
                <w:sz w:val="13"/>
              </w:rPr>
              <w:t>A</w:t>
            </w:r>
          </w:p>
        </w:tc>
        <w:tc>
          <w:tcPr>
            <w:tcW w:w="7416" w:type="dxa"/>
          </w:tcPr>
          <w:p w14:paraId="3D460ADB" w14:textId="77777777" w:rsidR="00DD7642" w:rsidRDefault="002C6288">
            <w:r>
              <w:rPr>
                <w:sz w:val="13"/>
              </w:rPr>
              <w:t>Texas remains highly landlord-friendly with no rent control and predictable remedies. Property taxes and insurance are the main underwriting drags, but the business climate and liquidity are excellent.</w:t>
            </w:r>
          </w:p>
        </w:tc>
      </w:tr>
      <w:tr w:rsidR="00DD7642" w14:paraId="3CF4120B" w14:textId="77777777">
        <w:trPr>
          <w:jc w:val="center"/>
        </w:trPr>
        <w:tc>
          <w:tcPr>
            <w:tcW w:w="403" w:type="dxa"/>
            <w:shd w:val="clear" w:color="auto" w:fill="F6FAFD"/>
          </w:tcPr>
          <w:p w14:paraId="0B385F6D" w14:textId="77777777" w:rsidR="00DD7642" w:rsidRDefault="002C6288">
            <w:r>
              <w:rPr>
                <w:sz w:val="13"/>
              </w:rPr>
              <w:t>2</w:t>
            </w:r>
          </w:p>
        </w:tc>
        <w:tc>
          <w:tcPr>
            <w:tcW w:w="2880" w:type="dxa"/>
            <w:shd w:val="clear" w:color="auto" w:fill="F6FAFD"/>
          </w:tcPr>
          <w:p w14:paraId="0CB190CC" w14:textId="77777777" w:rsidR="00DD7642" w:rsidRDefault="002C6288">
            <w:r>
              <w:rPr>
                <w:b/>
                <w:sz w:val="13"/>
              </w:rPr>
              <w:t>Houston, TX</w:t>
            </w:r>
          </w:p>
        </w:tc>
        <w:tc>
          <w:tcPr>
            <w:tcW w:w="648" w:type="dxa"/>
            <w:shd w:val="clear" w:color="auto" w:fill="F6FAFD"/>
          </w:tcPr>
          <w:p w14:paraId="130C9E6E" w14:textId="77777777" w:rsidR="00DD7642" w:rsidRDefault="002C6288">
            <w:r>
              <w:rPr>
                <w:b/>
                <w:sz w:val="13"/>
              </w:rPr>
              <w:t>89</w:t>
            </w:r>
          </w:p>
        </w:tc>
        <w:tc>
          <w:tcPr>
            <w:tcW w:w="648" w:type="dxa"/>
            <w:shd w:val="clear" w:color="auto" w:fill="F6FAFD"/>
          </w:tcPr>
          <w:p w14:paraId="66269DE7" w14:textId="77777777" w:rsidR="00DD7642" w:rsidRDefault="002C6288">
            <w:r>
              <w:rPr>
                <w:b/>
                <w:sz w:val="13"/>
              </w:rPr>
              <w:t>A-</w:t>
            </w:r>
          </w:p>
        </w:tc>
        <w:tc>
          <w:tcPr>
            <w:tcW w:w="648" w:type="dxa"/>
            <w:shd w:val="clear" w:color="auto" w:fill="F6FAFD"/>
          </w:tcPr>
          <w:p w14:paraId="72848CBE" w14:textId="77777777" w:rsidR="00DD7642" w:rsidRDefault="002C6288">
            <w:r>
              <w:rPr>
                <w:sz w:val="13"/>
              </w:rPr>
              <w:t>A</w:t>
            </w:r>
          </w:p>
        </w:tc>
        <w:tc>
          <w:tcPr>
            <w:tcW w:w="936" w:type="dxa"/>
            <w:shd w:val="clear" w:color="auto" w:fill="F6FAFD"/>
          </w:tcPr>
          <w:p w14:paraId="62184F74" w14:textId="77777777" w:rsidR="00DD7642" w:rsidRDefault="002C6288">
            <w:r>
              <w:rPr>
                <w:sz w:val="13"/>
              </w:rPr>
              <w:t>B+</w:t>
            </w:r>
          </w:p>
        </w:tc>
        <w:tc>
          <w:tcPr>
            <w:tcW w:w="792" w:type="dxa"/>
            <w:shd w:val="clear" w:color="auto" w:fill="F6FAFD"/>
          </w:tcPr>
          <w:p w14:paraId="59AD0DD9" w14:textId="77777777" w:rsidR="00DD7642" w:rsidRDefault="002C6288">
            <w:r>
              <w:rPr>
                <w:sz w:val="13"/>
              </w:rPr>
              <w:t>B+</w:t>
            </w:r>
          </w:p>
        </w:tc>
        <w:tc>
          <w:tcPr>
            <w:tcW w:w="648" w:type="dxa"/>
            <w:shd w:val="clear" w:color="auto" w:fill="F6FAFD"/>
          </w:tcPr>
          <w:p w14:paraId="5EF92F92" w14:textId="77777777" w:rsidR="00DD7642" w:rsidRDefault="002C6288">
            <w:r>
              <w:rPr>
                <w:sz w:val="13"/>
              </w:rPr>
              <w:t>A-</w:t>
            </w:r>
          </w:p>
        </w:tc>
        <w:tc>
          <w:tcPr>
            <w:tcW w:w="7416" w:type="dxa"/>
            <w:shd w:val="clear" w:color="auto" w:fill="F6FAFD"/>
          </w:tcPr>
          <w:p w14:paraId="18A2E9E7" w14:textId="77777777" w:rsidR="00DD7642" w:rsidRDefault="002C6288">
            <w:r>
              <w:rPr>
                <w:sz w:val="13"/>
              </w:rPr>
              <w:t>Very favorable long-term rental environment with broad economic base. Flood exposure, insurance, and property taxes require disciplined underwriting.</w:t>
            </w:r>
          </w:p>
        </w:tc>
      </w:tr>
      <w:tr w:rsidR="00DD7642" w14:paraId="05AFDE61" w14:textId="77777777">
        <w:trPr>
          <w:jc w:val="center"/>
        </w:trPr>
        <w:tc>
          <w:tcPr>
            <w:tcW w:w="403" w:type="dxa"/>
          </w:tcPr>
          <w:p w14:paraId="7A6502A4" w14:textId="77777777" w:rsidR="00DD7642" w:rsidRDefault="002C6288">
            <w:r>
              <w:rPr>
                <w:sz w:val="13"/>
              </w:rPr>
              <w:t>3</w:t>
            </w:r>
          </w:p>
        </w:tc>
        <w:tc>
          <w:tcPr>
            <w:tcW w:w="2880" w:type="dxa"/>
          </w:tcPr>
          <w:p w14:paraId="102334D5" w14:textId="77777777" w:rsidR="00DD7642" w:rsidRDefault="002C6288">
            <w:r>
              <w:rPr>
                <w:b/>
                <w:sz w:val="13"/>
              </w:rPr>
              <w:t>San Antonio, TX</w:t>
            </w:r>
          </w:p>
        </w:tc>
        <w:tc>
          <w:tcPr>
            <w:tcW w:w="648" w:type="dxa"/>
          </w:tcPr>
          <w:p w14:paraId="31AE8E8B" w14:textId="77777777" w:rsidR="00DD7642" w:rsidRDefault="002C6288">
            <w:r>
              <w:rPr>
                <w:b/>
                <w:sz w:val="13"/>
              </w:rPr>
              <w:t>88</w:t>
            </w:r>
          </w:p>
        </w:tc>
        <w:tc>
          <w:tcPr>
            <w:tcW w:w="648" w:type="dxa"/>
          </w:tcPr>
          <w:p w14:paraId="109F490F" w14:textId="77777777" w:rsidR="00DD7642" w:rsidRDefault="002C6288">
            <w:r>
              <w:rPr>
                <w:b/>
                <w:sz w:val="13"/>
              </w:rPr>
              <w:t>A-</w:t>
            </w:r>
          </w:p>
        </w:tc>
        <w:tc>
          <w:tcPr>
            <w:tcW w:w="648" w:type="dxa"/>
          </w:tcPr>
          <w:p w14:paraId="49C280C4" w14:textId="77777777" w:rsidR="00DD7642" w:rsidRDefault="002C6288">
            <w:r>
              <w:rPr>
                <w:sz w:val="13"/>
              </w:rPr>
              <w:t>A</w:t>
            </w:r>
          </w:p>
        </w:tc>
        <w:tc>
          <w:tcPr>
            <w:tcW w:w="936" w:type="dxa"/>
          </w:tcPr>
          <w:p w14:paraId="45D2C182" w14:textId="77777777" w:rsidR="00DD7642" w:rsidRDefault="002C6288">
            <w:r>
              <w:rPr>
                <w:sz w:val="13"/>
              </w:rPr>
              <w:t>B+</w:t>
            </w:r>
          </w:p>
        </w:tc>
        <w:tc>
          <w:tcPr>
            <w:tcW w:w="792" w:type="dxa"/>
          </w:tcPr>
          <w:p w14:paraId="41567E0E" w14:textId="77777777" w:rsidR="00DD7642" w:rsidRDefault="002C6288">
            <w:r>
              <w:rPr>
                <w:sz w:val="13"/>
              </w:rPr>
              <w:t>B</w:t>
            </w:r>
          </w:p>
        </w:tc>
        <w:tc>
          <w:tcPr>
            <w:tcW w:w="648" w:type="dxa"/>
          </w:tcPr>
          <w:p w14:paraId="2E2EB328" w14:textId="77777777" w:rsidR="00DD7642" w:rsidRDefault="002C6288">
            <w:r>
              <w:rPr>
                <w:sz w:val="13"/>
              </w:rPr>
              <w:t>B+</w:t>
            </w:r>
          </w:p>
        </w:tc>
        <w:tc>
          <w:tcPr>
            <w:tcW w:w="7416" w:type="dxa"/>
          </w:tcPr>
          <w:p w14:paraId="509BD7BA" w14:textId="77777777" w:rsidR="00DD7642" w:rsidRDefault="002C6288">
            <w:r>
              <w:rPr>
                <w:sz w:val="13"/>
              </w:rPr>
              <w:t>Stable and investor-friendly. Lower acquisition costs support income, while regulatory complexity remains modest.</w:t>
            </w:r>
          </w:p>
        </w:tc>
      </w:tr>
      <w:tr w:rsidR="00DD7642" w14:paraId="7B07E6A7" w14:textId="77777777">
        <w:trPr>
          <w:jc w:val="center"/>
        </w:trPr>
        <w:tc>
          <w:tcPr>
            <w:tcW w:w="403" w:type="dxa"/>
            <w:shd w:val="clear" w:color="auto" w:fill="F6FAFD"/>
          </w:tcPr>
          <w:p w14:paraId="46F2E09E" w14:textId="77777777" w:rsidR="00DD7642" w:rsidRDefault="002C6288">
            <w:r>
              <w:rPr>
                <w:sz w:val="13"/>
              </w:rPr>
              <w:t>4</w:t>
            </w:r>
          </w:p>
        </w:tc>
        <w:tc>
          <w:tcPr>
            <w:tcW w:w="2880" w:type="dxa"/>
            <w:shd w:val="clear" w:color="auto" w:fill="F6FAFD"/>
          </w:tcPr>
          <w:p w14:paraId="6E9FDBC5" w14:textId="77777777" w:rsidR="00DD7642" w:rsidRDefault="002C6288">
            <w:r>
              <w:rPr>
                <w:b/>
                <w:sz w:val="13"/>
              </w:rPr>
              <w:t>Austin, TX</w:t>
            </w:r>
          </w:p>
        </w:tc>
        <w:tc>
          <w:tcPr>
            <w:tcW w:w="648" w:type="dxa"/>
            <w:shd w:val="clear" w:color="auto" w:fill="F6FAFD"/>
          </w:tcPr>
          <w:p w14:paraId="05BF149F" w14:textId="77777777" w:rsidR="00DD7642" w:rsidRDefault="002C6288">
            <w:r>
              <w:rPr>
                <w:b/>
                <w:sz w:val="13"/>
              </w:rPr>
              <w:t>84</w:t>
            </w:r>
          </w:p>
        </w:tc>
        <w:tc>
          <w:tcPr>
            <w:tcW w:w="648" w:type="dxa"/>
            <w:shd w:val="clear" w:color="auto" w:fill="F6FAFD"/>
          </w:tcPr>
          <w:p w14:paraId="0E86DB93" w14:textId="77777777" w:rsidR="00DD7642" w:rsidRDefault="002C6288">
            <w:r>
              <w:rPr>
                <w:b/>
                <w:sz w:val="13"/>
              </w:rPr>
              <w:t>B+</w:t>
            </w:r>
          </w:p>
        </w:tc>
        <w:tc>
          <w:tcPr>
            <w:tcW w:w="648" w:type="dxa"/>
            <w:shd w:val="clear" w:color="auto" w:fill="F6FAFD"/>
          </w:tcPr>
          <w:p w14:paraId="66A258A3" w14:textId="77777777" w:rsidR="00DD7642" w:rsidRDefault="002C6288">
            <w:r>
              <w:rPr>
                <w:sz w:val="13"/>
              </w:rPr>
              <w:t>A-</w:t>
            </w:r>
          </w:p>
        </w:tc>
        <w:tc>
          <w:tcPr>
            <w:tcW w:w="936" w:type="dxa"/>
            <w:shd w:val="clear" w:color="auto" w:fill="F6FAFD"/>
          </w:tcPr>
          <w:p w14:paraId="7D2F54EE" w14:textId="77777777" w:rsidR="00DD7642" w:rsidRDefault="002C6288">
            <w:r>
              <w:rPr>
                <w:sz w:val="13"/>
              </w:rPr>
              <w:t>B</w:t>
            </w:r>
          </w:p>
        </w:tc>
        <w:tc>
          <w:tcPr>
            <w:tcW w:w="792" w:type="dxa"/>
            <w:shd w:val="clear" w:color="auto" w:fill="F6FAFD"/>
          </w:tcPr>
          <w:p w14:paraId="1BDA27FF" w14:textId="77777777" w:rsidR="00DD7642" w:rsidRDefault="002C6288">
            <w:r>
              <w:rPr>
                <w:sz w:val="13"/>
              </w:rPr>
              <w:t>A</w:t>
            </w:r>
          </w:p>
        </w:tc>
        <w:tc>
          <w:tcPr>
            <w:tcW w:w="648" w:type="dxa"/>
            <w:shd w:val="clear" w:color="auto" w:fill="F6FAFD"/>
          </w:tcPr>
          <w:p w14:paraId="1B3D2D18" w14:textId="77777777" w:rsidR="00DD7642" w:rsidRDefault="002C6288">
            <w:r>
              <w:rPr>
                <w:sz w:val="13"/>
              </w:rPr>
              <w:t>A</w:t>
            </w:r>
          </w:p>
        </w:tc>
        <w:tc>
          <w:tcPr>
            <w:tcW w:w="7416" w:type="dxa"/>
            <w:shd w:val="clear" w:color="auto" w:fill="F6FAFD"/>
          </w:tcPr>
          <w:p w14:paraId="14F7A1D3" w14:textId="77777777" w:rsidR="00DD7642" w:rsidRDefault="002C6288">
            <w:r>
              <w:rPr>
                <w:sz w:val="13"/>
              </w:rPr>
              <w:t>Texas law is favorable, but local politics and short-term rental rules require attention. Appreciation and employment remain strong, while cash flow has compressed.</w:t>
            </w:r>
          </w:p>
        </w:tc>
      </w:tr>
      <w:tr w:rsidR="00DD7642" w14:paraId="1D5CD51E" w14:textId="77777777">
        <w:trPr>
          <w:jc w:val="center"/>
        </w:trPr>
        <w:tc>
          <w:tcPr>
            <w:tcW w:w="403" w:type="dxa"/>
          </w:tcPr>
          <w:p w14:paraId="79288E0C" w14:textId="77777777" w:rsidR="00DD7642" w:rsidRDefault="002C6288">
            <w:r>
              <w:rPr>
                <w:sz w:val="13"/>
              </w:rPr>
              <w:t>5</w:t>
            </w:r>
          </w:p>
        </w:tc>
        <w:tc>
          <w:tcPr>
            <w:tcW w:w="2880" w:type="dxa"/>
          </w:tcPr>
          <w:p w14:paraId="23DE6C74" w14:textId="77777777" w:rsidR="00DD7642" w:rsidRDefault="002C6288">
            <w:r>
              <w:rPr>
                <w:b/>
                <w:sz w:val="13"/>
              </w:rPr>
              <w:t>Phoenix, AZ</w:t>
            </w:r>
          </w:p>
        </w:tc>
        <w:tc>
          <w:tcPr>
            <w:tcW w:w="648" w:type="dxa"/>
          </w:tcPr>
          <w:p w14:paraId="26F36EFD" w14:textId="77777777" w:rsidR="00DD7642" w:rsidRDefault="002C6288">
            <w:r>
              <w:rPr>
                <w:b/>
                <w:sz w:val="13"/>
              </w:rPr>
              <w:t>88</w:t>
            </w:r>
          </w:p>
        </w:tc>
        <w:tc>
          <w:tcPr>
            <w:tcW w:w="648" w:type="dxa"/>
          </w:tcPr>
          <w:p w14:paraId="63F5B95F" w14:textId="77777777" w:rsidR="00DD7642" w:rsidRDefault="002C6288">
            <w:r>
              <w:rPr>
                <w:b/>
                <w:sz w:val="13"/>
              </w:rPr>
              <w:t>A-</w:t>
            </w:r>
          </w:p>
        </w:tc>
        <w:tc>
          <w:tcPr>
            <w:tcW w:w="648" w:type="dxa"/>
          </w:tcPr>
          <w:p w14:paraId="64D56D11" w14:textId="77777777" w:rsidR="00DD7642" w:rsidRDefault="002C6288">
            <w:r>
              <w:rPr>
                <w:sz w:val="13"/>
              </w:rPr>
              <w:t>A</w:t>
            </w:r>
          </w:p>
        </w:tc>
        <w:tc>
          <w:tcPr>
            <w:tcW w:w="936" w:type="dxa"/>
          </w:tcPr>
          <w:p w14:paraId="6AC6132B" w14:textId="77777777" w:rsidR="00DD7642" w:rsidRDefault="002C6288">
            <w:r>
              <w:rPr>
                <w:sz w:val="13"/>
              </w:rPr>
              <w:t>B+</w:t>
            </w:r>
          </w:p>
        </w:tc>
        <w:tc>
          <w:tcPr>
            <w:tcW w:w="792" w:type="dxa"/>
          </w:tcPr>
          <w:p w14:paraId="4BDA4B56" w14:textId="77777777" w:rsidR="00DD7642" w:rsidRDefault="002C6288">
            <w:r>
              <w:rPr>
                <w:sz w:val="13"/>
              </w:rPr>
              <w:t>A-</w:t>
            </w:r>
          </w:p>
        </w:tc>
        <w:tc>
          <w:tcPr>
            <w:tcW w:w="648" w:type="dxa"/>
          </w:tcPr>
          <w:p w14:paraId="1088FFAE" w14:textId="77777777" w:rsidR="00DD7642" w:rsidRDefault="002C6288">
            <w:r>
              <w:rPr>
                <w:sz w:val="13"/>
              </w:rPr>
              <w:t>A-</w:t>
            </w:r>
          </w:p>
        </w:tc>
        <w:tc>
          <w:tcPr>
            <w:tcW w:w="7416" w:type="dxa"/>
          </w:tcPr>
          <w:p w14:paraId="72C57D17" w14:textId="77777777" w:rsidR="00DD7642" w:rsidRDefault="002C6288">
            <w:r>
              <w:rPr>
                <w:sz w:val="13"/>
              </w:rPr>
              <w:t>Arizona is clean from a landlord-law standpoint. Population growth, liquidity, and operating simplicity remain advantages, though affordability and insurance trends should be watched.</w:t>
            </w:r>
          </w:p>
        </w:tc>
      </w:tr>
      <w:tr w:rsidR="00DD7642" w14:paraId="1D09457A" w14:textId="77777777">
        <w:trPr>
          <w:jc w:val="center"/>
        </w:trPr>
        <w:tc>
          <w:tcPr>
            <w:tcW w:w="403" w:type="dxa"/>
            <w:shd w:val="clear" w:color="auto" w:fill="F6FAFD"/>
          </w:tcPr>
          <w:p w14:paraId="0D6899D2" w14:textId="77777777" w:rsidR="00DD7642" w:rsidRDefault="002C6288">
            <w:r>
              <w:rPr>
                <w:sz w:val="13"/>
              </w:rPr>
              <w:t>6</w:t>
            </w:r>
          </w:p>
        </w:tc>
        <w:tc>
          <w:tcPr>
            <w:tcW w:w="2880" w:type="dxa"/>
            <w:shd w:val="clear" w:color="auto" w:fill="F6FAFD"/>
          </w:tcPr>
          <w:p w14:paraId="00E1D06E" w14:textId="77777777" w:rsidR="00DD7642" w:rsidRDefault="002C6288">
            <w:r>
              <w:rPr>
                <w:b/>
                <w:sz w:val="13"/>
              </w:rPr>
              <w:t>Tucson, AZ</w:t>
            </w:r>
          </w:p>
        </w:tc>
        <w:tc>
          <w:tcPr>
            <w:tcW w:w="648" w:type="dxa"/>
            <w:shd w:val="clear" w:color="auto" w:fill="F6FAFD"/>
          </w:tcPr>
          <w:p w14:paraId="7205B5D8" w14:textId="77777777" w:rsidR="00DD7642" w:rsidRDefault="002C6288">
            <w:r>
              <w:rPr>
                <w:b/>
                <w:sz w:val="13"/>
              </w:rPr>
              <w:t>83</w:t>
            </w:r>
          </w:p>
        </w:tc>
        <w:tc>
          <w:tcPr>
            <w:tcW w:w="648" w:type="dxa"/>
            <w:shd w:val="clear" w:color="auto" w:fill="F6FAFD"/>
          </w:tcPr>
          <w:p w14:paraId="601E0DEA" w14:textId="77777777" w:rsidR="00DD7642" w:rsidRDefault="002C6288">
            <w:r>
              <w:rPr>
                <w:b/>
                <w:sz w:val="13"/>
              </w:rPr>
              <w:t>B+</w:t>
            </w:r>
          </w:p>
        </w:tc>
        <w:tc>
          <w:tcPr>
            <w:tcW w:w="648" w:type="dxa"/>
            <w:shd w:val="clear" w:color="auto" w:fill="F6FAFD"/>
          </w:tcPr>
          <w:p w14:paraId="7C08A558" w14:textId="77777777" w:rsidR="00DD7642" w:rsidRDefault="002C6288">
            <w:r>
              <w:rPr>
                <w:sz w:val="13"/>
              </w:rPr>
              <w:t>A-</w:t>
            </w:r>
          </w:p>
        </w:tc>
        <w:tc>
          <w:tcPr>
            <w:tcW w:w="936" w:type="dxa"/>
            <w:shd w:val="clear" w:color="auto" w:fill="F6FAFD"/>
          </w:tcPr>
          <w:p w14:paraId="72BC0AEA" w14:textId="77777777" w:rsidR="00DD7642" w:rsidRDefault="002C6288">
            <w:r>
              <w:rPr>
                <w:sz w:val="13"/>
              </w:rPr>
              <w:t>B+</w:t>
            </w:r>
          </w:p>
        </w:tc>
        <w:tc>
          <w:tcPr>
            <w:tcW w:w="792" w:type="dxa"/>
            <w:shd w:val="clear" w:color="auto" w:fill="F6FAFD"/>
          </w:tcPr>
          <w:p w14:paraId="32FBAD38" w14:textId="77777777" w:rsidR="00DD7642" w:rsidRDefault="002C6288">
            <w:r>
              <w:rPr>
                <w:sz w:val="13"/>
              </w:rPr>
              <w:t>B</w:t>
            </w:r>
          </w:p>
        </w:tc>
        <w:tc>
          <w:tcPr>
            <w:tcW w:w="648" w:type="dxa"/>
            <w:shd w:val="clear" w:color="auto" w:fill="F6FAFD"/>
          </w:tcPr>
          <w:p w14:paraId="7C30FAB5" w14:textId="77777777" w:rsidR="00DD7642" w:rsidRDefault="002C6288">
            <w:r>
              <w:rPr>
                <w:sz w:val="13"/>
              </w:rPr>
              <w:t>B</w:t>
            </w:r>
          </w:p>
        </w:tc>
        <w:tc>
          <w:tcPr>
            <w:tcW w:w="7416" w:type="dxa"/>
            <w:shd w:val="clear" w:color="auto" w:fill="F6FAFD"/>
          </w:tcPr>
          <w:p w14:paraId="7E0EE8E3" w14:textId="77777777" w:rsidR="00DD7642" w:rsidRDefault="002C6288">
            <w:r>
              <w:rPr>
                <w:sz w:val="13"/>
              </w:rPr>
              <w:t>Generally favorable regulatory environment with better entry pricing than Phoenix. Growth is slower but operational friction is low.</w:t>
            </w:r>
          </w:p>
        </w:tc>
      </w:tr>
      <w:tr w:rsidR="00DD7642" w14:paraId="52F51A44" w14:textId="77777777">
        <w:trPr>
          <w:jc w:val="center"/>
        </w:trPr>
        <w:tc>
          <w:tcPr>
            <w:tcW w:w="403" w:type="dxa"/>
          </w:tcPr>
          <w:p w14:paraId="07BB1A49" w14:textId="77777777" w:rsidR="00DD7642" w:rsidRDefault="002C6288">
            <w:r>
              <w:rPr>
                <w:sz w:val="13"/>
              </w:rPr>
              <w:t>7</w:t>
            </w:r>
          </w:p>
        </w:tc>
        <w:tc>
          <w:tcPr>
            <w:tcW w:w="2880" w:type="dxa"/>
          </w:tcPr>
          <w:p w14:paraId="2FEC2881" w14:textId="77777777" w:rsidR="00DD7642" w:rsidRDefault="002C6288">
            <w:r>
              <w:rPr>
                <w:b/>
                <w:sz w:val="13"/>
              </w:rPr>
              <w:t>Las Vegas, NV</w:t>
            </w:r>
          </w:p>
        </w:tc>
        <w:tc>
          <w:tcPr>
            <w:tcW w:w="648" w:type="dxa"/>
          </w:tcPr>
          <w:p w14:paraId="11DAA95E" w14:textId="77777777" w:rsidR="00DD7642" w:rsidRDefault="002C6288">
            <w:r>
              <w:rPr>
                <w:b/>
                <w:sz w:val="13"/>
              </w:rPr>
              <w:t>82</w:t>
            </w:r>
          </w:p>
        </w:tc>
        <w:tc>
          <w:tcPr>
            <w:tcW w:w="648" w:type="dxa"/>
          </w:tcPr>
          <w:p w14:paraId="0CA04016" w14:textId="77777777" w:rsidR="00DD7642" w:rsidRDefault="002C6288">
            <w:r>
              <w:rPr>
                <w:b/>
                <w:sz w:val="13"/>
              </w:rPr>
              <w:t>B+</w:t>
            </w:r>
          </w:p>
        </w:tc>
        <w:tc>
          <w:tcPr>
            <w:tcW w:w="648" w:type="dxa"/>
          </w:tcPr>
          <w:p w14:paraId="7AC743A9" w14:textId="77777777" w:rsidR="00DD7642" w:rsidRDefault="002C6288">
            <w:r>
              <w:rPr>
                <w:sz w:val="13"/>
              </w:rPr>
              <w:t>B+</w:t>
            </w:r>
          </w:p>
        </w:tc>
        <w:tc>
          <w:tcPr>
            <w:tcW w:w="936" w:type="dxa"/>
          </w:tcPr>
          <w:p w14:paraId="497BA906" w14:textId="77777777" w:rsidR="00DD7642" w:rsidRDefault="002C6288">
            <w:r>
              <w:rPr>
                <w:sz w:val="13"/>
              </w:rPr>
              <w:t>B+</w:t>
            </w:r>
          </w:p>
        </w:tc>
        <w:tc>
          <w:tcPr>
            <w:tcW w:w="792" w:type="dxa"/>
          </w:tcPr>
          <w:p w14:paraId="2810241F" w14:textId="77777777" w:rsidR="00DD7642" w:rsidRDefault="002C6288">
            <w:r>
              <w:rPr>
                <w:sz w:val="13"/>
              </w:rPr>
              <w:t>B+</w:t>
            </w:r>
          </w:p>
        </w:tc>
        <w:tc>
          <w:tcPr>
            <w:tcW w:w="648" w:type="dxa"/>
          </w:tcPr>
          <w:p w14:paraId="0E46840B" w14:textId="77777777" w:rsidR="00DD7642" w:rsidRDefault="002C6288">
            <w:r>
              <w:rPr>
                <w:sz w:val="13"/>
              </w:rPr>
              <w:t>B+</w:t>
            </w:r>
          </w:p>
        </w:tc>
        <w:tc>
          <w:tcPr>
            <w:tcW w:w="7416" w:type="dxa"/>
          </w:tcPr>
          <w:p w14:paraId="4244581D" w14:textId="77777777" w:rsidR="00DD7642" w:rsidRDefault="002C6288">
            <w:r>
              <w:rPr>
                <w:sz w:val="13"/>
              </w:rPr>
              <w:t>Nevada is generally workable for long-term landlords. Short-term rentals are far more jurisdiction-sensitive; investors should underwrite HOA and city rules carefully.</w:t>
            </w:r>
          </w:p>
        </w:tc>
      </w:tr>
      <w:tr w:rsidR="00DD7642" w14:paraId="774B0BE3" w14:textId="77777777">
        <w:trPr>
          <w:jc w:val="center"/>
        </w:trPr>
        <w:tc>
          <w:tcPr>
            <w:tcW w:w="403" w:type="dxa"/>
            <w:shd w:val="clear" w:color="auto" w:fill="F6FAFD"/>
          </w:tcPr>
          <w:p w14:paraId="1FFD725B" w14:textId="77777777" w:rsidR="00DD7642" w:rsidRDefault="002C6288">
            <w:r>
              <w:rPr>
                <w:sz w:val="13"/>
              </w:rPr>
              <w:t>8</w:t>
            </w:r>
          </w:p>
        </w:tc>
        <w:tc>
          <w:tcPr>
            <w:tcW w:w="2880" w:type="dxa"/>
            <w:shd w:val="clear" w:color="auto" w:fill="F6FAFD"/>
          </w:tcPr>
          <w:p w14:paraId="5918C3C1" w14:textId="77777777" w:rsidR="00DD7642" w:rsidRDefault="002C6288">
            <w:r>
              <w:rPr>
                <w:b/>
                <w:sz w:val="13"/>
              </w:rPr>
              <w:t>Reno, NV</w:t>
            </w:r>
          </w:p>
        </w:tc>
        <w:tc>
          <w:tcPr>
            <w:tcW w:w="648" w:type="dxa"/>
            <w:shd w:val="clear" w:color="auto" w:fill="F6FAFD"/>
          </w:tcPr>
          <w:p w14:paraId="261AB3E2" w14:textId="77777777" w:rsidR="00DD7642" w:rsidRDefault="002C6288">
            <w:r>
              <w:rPr>
                <w:b/>
                <w:sz w:val="13"/>
              </w:rPr>
              <w:t>79</w:t>
            </w:r>
          </w:p>
        </w:tc>
        <w:tc>
          <w:tcPr>
            <w:tcW w:w="648" w:type="dxa"/>
            <w:shd w:val="clear" w:color="auto" w:fill="F6FAFD"/>
          </w:tcPr>
          <w:p w14:paraId="6973A6BD" w14:textId="77777777" w:rsidR="00DD7642" w:rsidRDefault="002C6288">
            <w:r>
              <w:rPr>
                <w:b/>
                <w:sz w:val="13"/>
              </w:rPr>
              <w:t>B</w:t>
            </w:r>
          </w:p>
        </w:tc>
        <w:tc>
          <w:tcPr>
            <w:tcW w:w="648" w:type="dxa"/>
            <w:shd w:val="clear" w:color="auto" w:fill="F6FAFD"/>
          </w:tcPr>
          <w:p w14:paraId="14D07EFF" w14:textId="77777777" w:rsidR="00DD7642" w:rsidRDefault="002C6288">
            <w:r>
              <w:rPr>
                <w:sz w:val="13"/>
              </w:rPr>
              <w:t>B+</w:t>
            </w:r>
          </w:p>
        </w:tc>
        <w:tc>
          <w:tcPr>
            <w:tcW w:w="936" w:type="dxa"/>
            <w:shd w:val="clear" w:color="auto" w:fill="F6FAFD"/>
          </w:tcPr>
          <w:p w14:paraId="1DA4CA6A" w14:textId="77777777" w:rsidR="00DD7642" w:rsidRDefault="002C6288">
            <w:r>
              <w:rPr>
                <w:sz w:val="13"/>
              </w:rPr>
              <w:t>B</w:t>
            </w:r>
          </w:p>
        </w:tc>
        <w:tc>
          <w:tcPr>
            <w:tcW w:w="792" w:type="dxa"/>
            <w:shd w:val="clear" w:color="auto" w:fill="F6FAFD"/>
          </w:tcPr>
          <w:p w14:paraId="55F60CD0" w14:textId="77777777" w:rsidR="00DD7642" w:rsidRDefault="002C6288">
            <w:r>
              <w:rPr>
                <w:sz w:val="13"/>
              </w:rPr>
              <w:t>B+</w:t>
            </w:r>
          </w:p>
        </w:tc>
        <w:tc>
          <w:tcPr>
            <w:tcW w:w="648" w:type="dxa"/>
            <w:shd w:val="clear" w:color="auto" w:fill="F6FAFD"/>
          </w:tcPr>
          <w:p w14:paraId="5B566C44" w14:textId="77777777" w:rsidR="00DD7642" w:rsidRDefault="002C6288">
            <w:r>
              <w:rPr>
                <w:sz w:val="13"/>
              </w:rPr>
              <w:t>B</w:t>
            </w:r>
          </w:p>
        </w:tc>
        <w:tc>
          <w:tcPr>
            <w:tcW w:w="7416" w:type="dxa"/>
            <w:shd w:val="clear" w:color="auto" w:fill="F6FAFD"/>
          </w:tcPr>
          <w:p w14:paraId="1D844B57" w14:textId="77777777" w:rsidR="00DD7642" w:rsidRDefault="002C6288">
            <w:r>
              <w:rPr>
                <w:sz w:val="13"/>
              </w:rPr>
              <w:t>Good state backdrop and attractive lifestyle migration, but smaller scale and affordability constraints reduce score.</w:t>
            </w:r>
          </w:p>
        </w:tc>
      </w:tr>
      <w:tr w:rsidR="00DD7642" w14:paraId="0ED3E0B2" w14:textId="77777777">
        <w:trPr>
          <w:jc w:val="center"/>
        </w:trPr>
        <w:tc>
          <w:tcPr>
            <w:tcW w:w="403" w:type="dxa"/>
          </w:tcPr>
          <w:p w14:paraId="15140804" w14:textId="77777777" w:rsidR="00DD7642" w:rsidRDefault="002C6288">
            <w:r>
              <w:rPr>
                <w:sz w:val="13"/>
              </w:rPr>
              <w:t>9</w:t>
            </w:r>
          </w:p>
        </w:tc>
        <w:tc>
          <w:tcPr>
            <w:tcW w:w="2880" w:type="dxa"/>
          </w:tcPr>
          <w:p w14:paraId="3C84415E" w14:textId="77777777" w:rsidR="00DD7642" w:rsidRDefault="002C6288">
            <w:r>
              <w:rPr>
                <w:b/>
                <w:sz w:val="13"/>
              </w:rPr>
              <w:t>Tampa, FL</w:t>
            </w:r>
          </w:p>
        </w:tc>
        <w:tc>
          <w:tcPr>
            <w:tcW w:w="648" w:type="dxa"/>
          </w:tcPr>
          <w:p w14:paraId="38CC8AAA" w14:textId="77777777" w:rsidR="00DD7642" w:rsidRDefault="002C6288">
            <w:r>
              <w:rPr>
                <w:b/>
                <w:sz w:val="13"/>
              </w:rPr>
              <w:t>86</w:t>
            </w:r>
          </w:p>
        </w:tc>
        <w:tc>
          <w:tcPr>
            <w:tcW w:w="648" w:type="dxa"/>
          </w:tcPr>
          <w:p w14:paraId="19F07B98" w14:textId="77777777" w:rsidR="00DD7642" w:rsidRDefault="002C6288">
            <w:r>
              <w:rPr>
                <w:b/>
                <w:sz w:val="13"/>
              </w:rPr>
              <w:t>A-</w:t>
            </w:r>
          </w:p>
        </w:tc>
        <w:tc>
          <w:tcPr>
            <w:tcW w:w="648" w:type="dxa"/>
          </w:tcPr>
          <w:p w14:paraId="39C235E9" w14:textId="77777777" w:rsidR="00DD7642" w:rsidRDefault="002C6288">
            <w:r>
              <w:rPr>
                <w:sz w:val="13"/>
              </w:rPr>
              <w:t>A-</w:t>
            </w:r>
          </w:p>
        </w:tc>
        <w:tc>
          <w:tcPr>
            <w:tcW w:w="936" w:type="dxa"/>
          </w:tcPr>
          <w:p w14:paraId="6A9AEE41" w14:textId="77777777" w:rsidR="00DD7642" w:rsidRDefault="002C6288">
            <w:r>
              <w:rPr>
                <w:sz w:val="13"/>
              </w:rPr>
              <w:t>B+</w:t>
            </w:r>
          </w:p>
        </w:tc>
        <w:tc>
          <w:tcPr>
            <w:tcW w:w="792" w:type="dxa"/>
          </w:tcPr>
          <w:p w14:paraId="54B31FCF" w14:textId="77777777" w:rsidR="00DD7642" w:rsidRDefault="002C6288">
            <w:r>
              <w:rPr>
                <w:sz w:val="13"/>
              </w:rPr>
              <w:t>A-</w:t>
            </w:r>
          </w:p>
        </w:tc>
        <w:tc>
          <w:tcPr>
            <w:tcW w:w="648" w:type="dxa"/>
          </w:tcPr>
          <w:p w14:paraId="76D82D20" w14:textId="77777777" w:rsidR="00DD7642" w:rsidRDefault="002C6288">
            <w:r>
              <w:rPr>
                <w:sz w:val="13"/>
              </w:rPr>
              <w:t>A-</w:t>
            </w:r>
          </w:p>
        </w:tc>
        <w:tc>
          <w:tcPr>
            <w:tcW w:w="7416" w:type="dxa"/>
          </w:tcPr>
          <w:p w14:paraId="5E48182A" w14:textId="77777777" w:rsidR="00DD7642" w:rsidRDefault="002C6288">
            <w:r>
              <w:rPr>
                <w:sz w:val="13"/>
              </w:rPr>
              <w:t>Florida is structurally landlord-friendly. Insurance and storm exposure are the key counterweights to otherwise attractive fundamentals.</w:t>
            </w:r>
          </w:p>
        </w:tc>
      </w:tr>
      <w:tr w:rsidR="00DD7642" w14:paraId="56F0124F" w14:textId="77777777">
        <w:trPr>
          <w:jc w:val="center"/>
        </w:trPr>
        <w:tc>
          <w:tcPr>
            <w:tcW w:w="403" w:type="dxa"/>
            <w:shd w:val="clear" w:color="auto" w:fill="F6FAFD"/>
          </w:tcPr>
          <w:p w14:paraId="715FD38B" w14:textId="77777777" w:rsidR="00DD7642" w:rsidRDefault="002C6288">
            <w:r>
              <w:rPr>
                <w:sz w:val="13"/>
              </w:rPr>
              <w:t>10</w:t>
            </w:r>
          </w:p>
        </w:tc>
        <w:tc>
          <w:tcPr>
            <w:tcW w:w="2880" w:type="dxa"/>
            <w:shd w:val="clear" w:color="auto" w:fill="F6FAFD"/>
          </w:tcPr>
          <w:p w14:paraId="04437542" w14:textId="77777777" w:rsidR="00DD7642" w:rsidRDefault="002C6288">
            <w:r>
              <w:rPr>
                <w:b/>
                <w:sz w:val="13"/>
              </w:rPr>
              <w:t>Orlando, FL</w:t>
            </w:r>
          </w:p>
        </w:tc>
        <w:tc>
          <w:tcPr>
            <w:tcW w:w="648" w:type="dxa"/>
            <w:shd w:val="clear" w:color="auto" w:fill="F6FAFD"/>
          </w:tcPr>
          <w:p w14:paraId="2AF61EE6" w14:textId="77777777" w:rsidR="00DD7642" w:rsidRDefault="002C6288">
            <w:r>
              <w:rPr>
                <w:b/>
                <w:sz w:val="13"/>
              </w:rPr>
              <w:t>85</w:t>
            </w:r>
          </w:p>
        </w:tc>
        <w:tc>
          <w:tcPr>
            <w:tcW w:w="648" w:type="dxa"/>
            <w:shd w:val="clear" w:color="auto" w:fill="F6FAFD"/>
          </w:tcPr>
          <w:p w14:paraId="3F0C20B1" w14:textId="77777777" w:rsidR="00DD7642" w:rsidRDefault="002C6288">
            <w:r>
              <w:rPr>
                <w:b/>
                <w:sz w:val="13"/>
              </w:rPr>
              <w:t>A-</w:t>
            </w:r>
          </w:p>
        </w:tc>
        <w:tc>
          <w:tcPr>
            <w:tcW w:w="648" w:type="dxa"/>
            <w:shd w:val="clear" w:color="auto" w:fill="F6FAFD"/>
          </w:tcPr>
          <w:p w14:paraId="4F4EF68C" w14:textId="77777777" w:rsidR="00DD7642" w:rsidRDefault="002C6288">
            <w:r>
              <w:rPr>
                <w:sz w:val="13"/>
              </w:rPr>
              <w:t>A-</w:t>
            </w:r>
          </w:p>
        </w:tc>
        <w:tc>
          <w:tcPr>
            <w:tcW w:w="936" w:type="dxa"/>
            <w:shd w:val="clear" w:color="auto" w:fill="F6FAFD"/>
          </w:tcPr>
          <w:p w14:paraId="2355474E" w14:textId="77777777" w:rsidR="00DD7642" w:rsidRDefault="002C6288">
            <w:r>
              <w:rPr>
                <w:sz w:val="13"/>
              </w:rPr>
              <w:t>B+</w:t>
            </w:r>
          </w:p>
        </w:tc>
        <w:tc>
          <w:tcPr>
            <w:tcW w:w="792" w:type="dxa"/>
            <w:shd w:val="clear" w:color="auto" w:fill="F6FAFD"/>
          </w:tcPr>
          <w:p w14:paraId="199D4B23" w14:textId="77777777" w:rsidR="00DD7642" w:rsidRDefault="002C6288">
            <w:r>
              <w:rPr>
                <w:sz w:val="13"/>
              </w:rPr>
              <w:t>A-</w:t>
            </w:r>
          </w:p>
        </w:tc>
        <w:tc>
          <w:tcPr>
            <w:tcW w:w="648" w:type="dxa"/>
            <w:shd w:val="clear" w:color="auto" w:fill="F6FAFD"/>
          </w:tcPr>
          <w:p w14:paraId="42584259" w14:textId="77777777" w:rsidR="00DD7642" w:rsidRDefault="002C6288">
            <w:r>
              <w:rPr>
                <w:sz w:val="13"/>
              </w:rPr>
              <w:t>A-</w:t>
            </w:r>
          </w:p>
        </w:tc>
        <w:tc>
          <w:tcPr>
            <w:tcW w:w="7416" w:type="dxa"/>
            <w:shd w:val="clear" w:color="auto" w:fill="F6FAFD"/>
          </w:tcPr>
          <w:p w14:paraId="4EF638DB" w14:textId="77777777" w:rsidR="00DD7642" w:rsidRDefault="002C6288">
            <w:r>
              <w:rPr>
                <w:sz w:val="13"/>
              </w:rPr>
              <w:t>Strong rental demand and friendly state rules. Short-term rental rules vary by municipality and should be separated from long-term rental analysis.</w:t>
            </w:r>
          </w:p>
        </w:tc>
      </w:tr>
      <w:tr w:rsidR="00DD7642" w14:paraId="344FC004" w14:textId="77777777">
        <w:trPr>
          <w:jc w:val="center"/>
        </w:trPr>
        <w:tc>
          <w:tcPr>
            <w:tcW w:w="403" w:type="dxa"/>
          </w:tcPr>
          <w:p w14:paraId="52FB37FD" w14:textId="77777777" w:rsidR="00DD7642" w:rsidRDefault="002C6288">
            <w:r>
              <w:rPr>
                <w:sz w:val="13"/>
              </w:rPr>
              <w:t>11</w:t>
            </w:r>
          </w:p>
        </w:tc>
        <w:tc>
          <w:tcPr>
            <w:tcW w:w="2880" w:type="dxa"/>
          </w:tcPr>
          <w:p w14:paraId="0A9FD635" w14:textId="77777777" w:rsidR="00DD7642" w:rsidRDefault="002C6288">
            <w:r>
              <w:rPr>
                <w:b/>
                <w:sz w:val="13"/>
              </w:rPr>
              <w:t>Jacksonville, FL</w:t>
            </w:r>
          </w:p>
        </w:tc>
        <w:tc>
          <w:tcPr>
            <w:tcW w:w="648" w:type="dxa"/>
          </w:tcPr>
          <w:p w14:paraId="30E954F2" w14:textId="77777777" w:rsidR="00DD7642" w:rsidRDefault="002C6288">
            <w:r>
              <w:rPr>
                <w:b/>
                <w:sz w:val="13"/>
              </w:rPr>
              <w:t>88</w:t>
            </w:r>
          </w:p>
        </w:tc>
        <w:tc>
          <w:tcPr>
            <w:tcW w:w="648" w:type="dxa"/>
          </w:tcPr>
          <w:p w14:paraId="026C8968" w14:textId="77777777" w:rsidR="00DD7642" w:rsidRDefault="002C6288">
            <w:r>
              <w:rPr>
                <w:b/>
                <w:sz w:val="13"/>
              </w:rPr>
              <w:t>A-</w:t>
            </w:r>
          </w:p>
        </w:tc>
        <w:tc>
          <w:tcPr>
            <w:tcW w:w="648" w:type="dxa"/>
          </w:tcPr>
          <w:p w14:paraId="18E004D2" w14:textId="77777777" w:rsidR="00DD7642" w:rsidRDefault="002C6288">
            <w:r>
              <w:rPr>
                <w:sz w:val="13"/>
              </w:rPr>
              <w:t>A</w:t>
            </w:r>
          </w:p>
        </w:tc>
        <w:tc>
          <w:tcPr>
            <w:tcW w:w="936" w:type="dxa"/>
          </w:tcPr>
          <w:p w14:paraId="65259BF2" w14:textId="77777777" w:rsidR="00DD7642" w:rsidRDefault="002C6288">
            <w:r>
              <w:rPr>
                <w:sz w:val="13"/>
              </w:rPr>
              <w:t>B+</w:t>
            </w:r>
          </w:p>
        </w:tc>
        <w:tc>
          <w:tcPr>
            <w:tcW w:w="792" w:type="dxa"/>
          </w:tcPr>
          <w:p w14:paraId="6EDC7179" w14:textId="77777777" w:rsidR="00DD7642" w:rsidRDefault="002C6288">
            <w:r>
              <w:rPr>
                <w:sz w:val="13"/>
              </w:rPr>
              <w:t>B+</w:t>
            </w:r>
          </w:p>
        </w:tc>
        <w:tc>
          <w:tcPr>
            <w:tcW w:w="648" w:type="dxa"/>
          </w:tcPr>
          <w:p w14:paraId="19FA11A4" w14:textId="77777777" w:rsidR="00DD7642" w:rsidRDefault="002C6288">
            <w:r>
              <w:rPr>
                <w:sz w:val="13"/>
              </w:rPr>
              <w:t>A-</w:t>
            </w:r>
          </w:p>
        </w:tc>
        <w:tc>
          <w:tcPr>
            <w:tcW w:w="7416" w:type="dxa"/>
          </w:tcPr>
          <w:p w14:paraId="29837C99" w14:textId="77777777" w:rsidR="00DD7642" w:rsidRDefault="002C6288">
            <w:r>
              <w:rPr>
                <w:sz w:val="13"/>
              </w:rPr>
              <w:t>One of Florida’s cleaner long-term rental environments with comparatively better cash-flow potential. Insurance still matters.</w:t>
            </w:r>
          </w:p>
        </w:tc>
      </w:tr>
      <w:tr w:rsidR="00DD7642" w14:paraId="34E101A4" w14:textId="77777777">
        <w:trPr>
          <w:jc w:val="center"/>
        </w:trPr>
        <w:tc>
          <w:tcPr>
            <w:tcW w:w="403" w:type="dxa"/>
            <w:shd w:val="clear" w:color="auto" w:fill="F6FAFD"/>
          </w:tcPr>
          <w:p w14:paraId="72862966" w14:textId="77777777" w:rsidR="00DD7642" w:rsidRDefault="002C6288">
            <w:r>
              <w:rPr>
                <w:sz w:val="13"/>
              </w:rPr>
              <w:t>12</w:t>
            </w:r>
          </w:p>
        </w:tc>
        <w:tc>
          <w:tcPr>
            <w:tcW w:w="2880" w:type="dxa"/>
            <w:shd w:val="clear" w:color="auto" w:fill="F6FAFD"/>
          </w:tcPr>
          <w:p w14:paraId="1FEF26FE" w14:textId="77777777" w:rsidR="00DD7642" w:rsidRDefault="002C6288">
            <w:r>
              <w:rPr>
                <w:b/>
                <w:sz w:val="13"/>
              </w:rPr>
              <w:t>Miami, FL</w:t>
            </w:r>
          </w:p>
        </w:tc>
        <w:tc>
          <w:tcPr>
            <w:tcW w:w="648" w:type="dxa"/>
            <w:shd w:val="clear" w:color="auto" w:fill="F6FAFD"/>
          </w:tcPr>
          <w:p w14:paraId="34B79858" w14:textId="77777777" w:rsidR="00DD7642" w:rsidRDefault="002C6288">
            <w:r>
              <w:rPr>
                <w:b/>
                <w:sz w:val="13"/>
              </w:rPr>
              <w:t>76</w:t>
            </w:r>
          </w:p>
        </w:tc>
        <w:tc>
          <w:tcPr>
            <w:tcW w:w="648" w:type="dxa"/>
            <w:shd w:val="clear" w:color="auto" w:fill="F6FAFD"/>
          </w:tcPr>
          <w:p w14:paraId="025C390C" w14:textId="77777777" w:rsidR="00DD7642" w:rsidRDefault="002C6288">
            <w:r>
              <w:rPr>
                <w:b/>
                <w:sz w:val="13"/>
              </w:rPr>
              <w:t>B</w:t>
            </w:r>
          </w:p>
        </w:tc>
        <w:tc>
          <w:tcPr>
            <w:tcW w:w="648" w:type="dxa"/>
            <w:shd w:val="clear" w:color="auto" w:fill="F6FAFD"/>
          </w:tcPr>
          <w:p w14:paraId="27052301" w14:textId="77777777" w:rsidR="00DD7642" w:rsidRDefault="002C6288">
            <w:r>
              <w:rPr>
                <w:sz w:val="13"/>
              </w:rPr>
              <w:t>B</w:t>
            </w:r>
          </w:p>
        </w:tc>
        <w:tc>
          <w:tcPr>
            <w:tcW w:w="936" w:type="dxa"/>
            <w:shd w:val="clear" w:color="auto" w:fill="F6FAFD"/>
          </w:tcPr>
          <w:p w14:paraId="0B1CA633" w14:textId="77777777" w:rsidR="00DD7642" w:rsidRDefault="002C6288">
            <w:r>
              <w:rPr>
                <w:sz w:val="13"/>
              </w:rPr>
              <w:t>C+</w:t>
            </w:r>
          </w:p>
        </w:tc>
        <w:tc>
          <w:tcPr>
            <w:tcW w:w="792" w:type="dxa"/>
            <w:shd w:val="clear" w:color="auto" w:fill="F6FAFD"/>
          </w:tcPr>
          <w:p w14:paraId="6520ABEC" w14:textId="77777777" w:rsidR="00DD7642" w:rsidRDefault="002C6288">
            <w:r>
              <w:rPr>
                <w:sz w:val="13"/>
              </w:rPr>
              <w:t>A-</w:t>
            </w:r>
          </w:p>
        </w:tc>
        <w:tc>
          <w:tcPr>
            <w:tcW w:w="648" w:type="dxa"/>
            <w:shd w:val="clear" w:color="auto" w:fill="F6FAFD"/>
          </w:tcPr>
          <w:p w14:paraId="31705BD2" w14:textId="77777777" w:rsidR="00DD7642" w:rsidRDefault="002C6288">
            <w:r>
              <w:rPr>
                <w:sz w:val="13"/>
              </w:rPr>
              <w:t>A</w:t>
            </w:r>
          </w:p>
        </w:tc>
        <w:tc>
          <w:tcPr>
            <w:tcW w:w="7416" w:type="dxa"/>
            <w:shd w:val="clear" w:color="auto" w:fill="F6FAFD"/>
          </w:tcPr>
          <w:p w14:paraId="3E7F4E06" w14:textId="77777777" w:rsidR="00DD7642" w:rsidRDefault="002C6288">
            <w:r>
              <w:rPr>
                <w:sz w:val="13"/>
              </w:rPr>
              <w:t>State laws are favorable, but condos, HOAs, flood rules, insurance, and local compliance make execution more complex.</w:t>
            </w:r>
          </w:p>
        </w:tc>
      </w:tr>
      <w:tr w:rsidR="00DD7642" w14:paraId="3791D07F" w14:textId="77777777">
        <w:trPr>
          <w:jc w:val="center"/>
        </w:trPr>
        <w:tc>
          <w:tcPr>
            <w:tcW w:w="403" w:type="dxa"/>
          </w:tcPr>
          <w:p w14:paraId="3708B2AA" w14:textId="77777777" w:rsidR="00DD7642" w:rsidRDefault="002C6288">
            <w:r>
              <w:rPr>
                <w:sz w:val="13"/>
              </w:rPr>
              <w:t>13</w:t>
            </w:r>
          </w:p>
        </w:tc>
        <w:tc>
          <w:tcPr>
            <w:tcW w:w="2880" w:type="dxa"/>
          </w:tcPr>
          <w:p w14:paraId="63BB058A" w14:textId="77777777" w:rsidR="00DD7642" w:rsidRDefault="002C6288">
            <w:r>
              <w:rPr>
                <w:b/>
                <w:sz w:val="13"/>
              </w:rPr>
              <w:t>Fort Lauderdale / Palm Beach, FL</w:t>
            </w:r>
          </w:p>
        </w:tc>
        <w:tc>
          <w:tcPr>
            <w:tcW w:w="648" w:type="dxa"/>
          </w:tcPr>
          <w:p w14:paraId="18D05A8C" w14:textId="77777777" w:rsidR="00DD7642" w:rsidRDefault="002C6288">
            <w:r>
              <w:rPr>
                <w:b/>
                <w:sz w:val="13"/>
              </w:rPr>
              <w:t>77</w:t>
            </w:r>
          </w:p>
        </w:tc>
        <w:tc>
          <w:tcPr>
            <w:tcW w:w="648" w:type="dxa"/>
          </w:tcPr>
          <w:p w14:paraId="0C2E776B" w14:textId="77777777" w:rsidR="00DD7642" w:rsidRDefault="002C6288">
            <w:r>
              <w:rPr>
                <w:b/>
                <w:sz w:val="13"/>
              </w:rPr>
              <w:t>B</w:t>
            </w:r>
          </w:p>
        </w:tc>
        <w:tc>
          <w:tcPr>
            <w:tcW w:w="648" w:type="dxa"/>
          </w:tcPr>
          <w:p w14:paraId="6DA7ED14" w14:textId="77777777" w:rsidR="00DD7642" w:rsidRDefault="002C6288">
            <w:r>
              <w:rPr>
                <w:sz w:val="13"/>
              </w:rPr>
              <w:t>B</w:t>
            </w:r>
          </w:p>
        </w:tc>
        <w:tc>
          <w:tcPr>
            <w:tcW w:w="936" w:type="dxa"/>
          </w:tcPr>
          <w:p w14:paraId="5E3F14B8" w14:textId="77777777" w:rsidR="00DD7642" w:rsidRDefault="002C6288">
            <w:r>
              <w:rPr>
                <w:sz w:val="13"/>
              </w:rPr>
              <w:t>C+</w:t>
            </w:r>
          </w:p>
        </w:tc>
        <w:tc>
          <w:tcPr>
            <w:tcW w:w="792" w:type="dxa"/>
          </w:tcPr>
          <w:p w14:paraId="350ACBCF" w14:textId="77777777" w:rsidR="00DD7642" w:rsidRDefault="002C6288">
            <w:r>
              <w:rPr>
                <w:sz w:val="13"/>
              </w:rPr>
              <w:t>A-</w:t>
            </w:r>
          </w:p>
        </w:tc>
        <w:tc>
          <w:tcPr>
            <w:tcW w:w="648" w:type="dxa"/>
          </w:tcPr>
          <w:p w14:paraId="7A398C6D" w14:textId="77777777" w:rsidR="00DD7642" w:rsidRDefault="002C6288">
            <w:r>
              <w:rPr>
                <w:sz w:val="13"/>
              </w:rPr>
              <w:t>A-</w:t>
            </w:r>
          </w:p>
        </w:tc>
        <w:tc>
          <w:tcPr>
            <w:tcW w:w="7416" w:type="dxa"/>
          </w:tcPr>
          <w:p w14:paraId="0CCD35B3" w14:textId="77777777" w:rsidR="00DD7642" w:rsidRDefault="002C6288">
            <w:r>
              <w:rPr>
                <w:sz w:val="13"/>
              </w:rPr>
              <w:t>Favorable state environment but high insurance, HOA/condo rules, and coastal exposure create practical friction.</w:t>
            </w:r>
          </w:p>
        </w:tc>
      </w:tr>
      <w:tr w:rsidR="00DD7642" w14:paraId="5E86F768" w14:textId="77777777">
        <w:trPr>
          <w:jc w:val="center"/>
        </w:trPr>
        <w:tc>
          <w:tcPr>
            <w:tcW w:w="403" w:type="dxa"/>
            <w:shd w:val="clear" w:color="auto" w:fill="F6FAFD"/>
          </w:tcPr>
          <w:p w14:paraId="6FF86203" w14:textId="77777777" w:rsidR="00DD7642" w:rsidRDefault="002C6288">
            <w:r>
              <w:rPr>
                <w:sz w:val="13"/>
              </w:rPr>
              <w:t>14</w:t>
            </w:r>
          </w:p>
        </w:tc>
        <w:tc>
          <w:tcPr>
            <w:tcW w:w="2880" w:type="dxa"/>
            <w:shd w:val="clear" w:color="auto" w:fill="F6FAFD"/>
          </w:tcPr>
          <w:p w14:paraId="26D5110A" w14:textId="77777777" w:rsidR="00DD7642" w:rsidRDefault="002C6288">
            <w:r>
              <w:rPr>
                <w:b/>
                <w:sz w:val="13"/>
              </w:rPr>
              <w:t>Atlanta, GA</w:t>
            </w:r>
          </w:p>
        </w:tc>
        <w:tc>
          <w:tcPr>
            <w:tcW w:w="648" w:type="dxa"/>
            <w:shd w:val="clear" w:color="auto" w:fill="F6FAFD"/>
          </w:tcPr>
          <w:p w14:paraId="56FB8187" w14:textId="77777777" w:rsidR="00DD7642" w:rsidRDefault="002C6288">
            <w:r>
              <w:rPr>
                <w:b/>
                <w:sz w:val="13"/>
              </w:rPr>
              <w:t>86</w:t>
            </w:r>
          </w:p>
        </w:tc>
        <w:tc>
          <w:tcPr>
            <w:tcW w:w="648" w:type="dxa"/>
            <w:shd w:val="clear" w:color="auto" w:fill="F6FAFD"/>
          </w:tcPr>
          <w:p w14:paraId="09A4EA2B" w14:textId="77777777" w:rsidR="00DD7642" w:rsidRDefault="002C6288">
            <w:r>
              <w:rPr>
                <w:b/>
                <w:sz w:val="13"/>
              </w:rPr>
              <w:t>A-</w:t>
            </w:r>
          </w:p>
        </w:tc>
        <w:tc>
          <w:tcPr>
            <w:tcW w:w="648" w:type="dxa"/>
            <w:shd w:val="clear" w:color="auto" w:fill="F6FAFD"/>
          </w:tcPr>
          <w:p w14:paraId="16B82A19" w14:textId="77777777" w:rsidR="00DD7642" w:rsidRDefault="002C6288">
            <w:r>
              <w:rPr>
                <w:sz w:val="13"/>
              </w:rPr>
              <w:t>A-</w:t>
            </w:r>
          </w:p>
        </w:tc>
        <w:tc>
          <w:tcPr>
            <w:tcW w:w="936" w:type="dxa"/>
            <w:shd w:val="clear" w:color="auto" w:fill="F6FAFD"/>
          </w:tcPr>
          <w:p w14:paraId="3233B695" w14:textId="77777777" w:rsidR="00DD7642" w:rsidRDefault="002C6288">
            <w:r>
              <w:rPr>
                <w:sz w:val="13"/>
              </w:rPr>
              <w:t>B+</w:t>
            </w:r>
          </w:p>
        </w:tc>
        <w:tc>
          <w:tcPr>
            <w:tcW w:w="792" w:type="dxa"/>
            <w:shd w:val="clear" w:color="auto" w:fill="F6FAFD"/>
          </w:tcPr>
          <w:p w14:paraId="04F04022" w14:textId="77777777" w:rsidR="00DD7642" w:rsidRDefault="002C6288">
            <w:r>
              <w:rPr>
                <w:sz w:val="13"/>
              </w:rPr>
              <w:t>A-</w:t>
            </w:r>
          </w:p>
        </w:tc>
        <w:tc>
          <w:tcPr>
            <w:tcW w:w="648" w:type="dxa"/>
            <w:shd w:val="clear" w:color="auto" w:fill="F6FAFD"/>
          </w:tcPr>
          <w:p w14:paraId="0FD90F34" w14:textId="77777777" w:rsidR="00DD7642" w:rsidRDefault="002C6288">
            <w:r>
              <w:rPr>
                <w:sz w:val="13"/>
              </w:rPr>
              <w:t>A-</w:t>
            </w:r>
          </w:p>
        </w:tc>
        <w:tc>
          <w:tcPr>
            <w:tcW w:w="7416" w:type="dxa"/>
            <w:shd w:val="clear" w:color="auto" w:fill="F6FAFD"/>
          </w:tcPr>
          <w:p w14:paraId="1528EFDF" w14:textId="77777777" w:rsidR="00DD7642" w:rsidRDefault="002C6288">
            <w:r>
              <w:rPr>
                <w:sz w:val="13"/>
              </w:rPr>
              <w:t>Business-friendly state framework and strong economic base. Submarket selection and tenant screening are critical.</w:t>
            </w:r>
          </w:p>
        </w:tc>
      </w:tr>
      <w:tr w:rsidR="00DD7642" w14:paraId="0F467598" w14:textId="77777777">
        <w:trPr>
          <w:jc w:val="center"/>
        </w:trPr>
        <w:tc>
          <w:tcPr>
            <w:tcW w:w="403" w:type="dxa"/>
          </w:tcPr>
          <w:p w14:paraId="7ACE2FDD" w14:textId="77777777" w:rsidR="00DD7642" w:rsidRDefault="002C6288">
            <w:r>
              <w:rPr>
                <w:sz w:val="13"/>
              </w:rPr>
              <w:t>15</w:t>
            </w:r>
          </w:p>
        </w:tc>
        <w:tc>
          <w:tcPr>
            <w:tcW w:w="2880" w:type="dxa"/>
          </w:tcPr>
          <w:p w14:paraId="530F1E61" w14:textId="77777777" w:rsidR="00DD7642" w:rsidRDefault="002C6288">
            <w:r>
              <w:rPr>
                <w:b/>
                <w:sz w:val="13"/>
              </w:rPr>
              <w:t>Savannah, GA</w:t>
            </w:r>
          </w:p>
        </w:tc>
        <w:tc>
          <w:tcPr>
            <w:tcW w:w="648" w:type="dxa"/>
          </w:tcPr>
          <w:p w14:paraId="060D5B10" w14:textId="77777777" w:rsidR="00DD7642" w:rsidRDefault="002C6288">
            <w:r>
              <w:rPr>
                <w:b/>
                <w:sz w:val="13"/>
              </w:rPr>
              <w:t>78</w:t>
            </w:r>
          </w:p>
        </w:tc>
        <w:tc>
          <w:tcPr>
            <w:tcW w:w="648" w:type="dxa"/>
          </w:tcPr>
          <w:p w14:paraId="496B36E6" w14:textId="77777777" w:rsidR="00DD7642" w:rsidRDefault="002C6288">
            <w:r>
              <w:rPr>
                <w:b/>
                <w:sz w:val="13"/>
              </w:rPr>
              <w:t>B</w:t>
            </w:r>
          </w:p>
        </w:tc>
        <w:tc>
          <w:tcPr>
            <w:tcW w:w="648" w:type="dxa"/>
          </w:tcPr>
          <w:p w14:paraId="3125F756" w14:textId="77777777" w:rsidR="00DD7642" w:rsidRDefault="002C6288">
            <w:r>
              <w:rPr>
                <w:sz w:val="13"/>
              </w:rPr>
              <w:t>B</w:t>
            </w:r>
          </w:p>
        </w:tc>
        <w:tc>
          <w:tcPr>
            <w:tcW w:w="936" w:type="dxa"/>
          </w:tcPr>
          <w:p w14:paraId="188E79A8" w14:textId="77777777" w:rsidR="00DD7642" w:rsidRDefault="002C6288">
            <w:r>
              <w:rPr>
                <w:sz w:val="13"/>
              </w:rPr>
              <w:t>B</w:t>
            </w:r>
          </w:p>
        </w:tc>
        <w:tc>
          <w:tcPr>
            <w:tcW w:w="792" w:type="dxa"/>
          </w:tcPr>
          <w:p w14:paraId="2CDDEC96" w14:textId="77777777" w:rsidR="00DD7642" w:rsidRDefault="002C6288">
            <w:r>
              <w:rPr>
                <w:sz w:val="13"/>
              </w:rPr>
              <w:t>B</w:t>
            </w:r>
          </w:p>
        </w:tc>
        <w:tc>
          <w:tcPr>
            <w:tcW w:w="648" w:type="dxa"/>
          </w:tcPr>
          <w:p w14:paraId="58CA0611" w14:textId="77777777" w:rsidR="00DD7642" w:rsidRDefault="002C6288">
            <w:r>
              <w:rPr>
                <w:sz w:val="13"/>
              </w:rPr>
              <w:t>B</w:t>
            </w:r>
          </w:p>
        </w:tc>
        <w:tc>
          <w:tcPr>
            <w:tcW w:w="7416" w:type="dxa"/>
          </w:tcPr>
          <w:p w14:paraId="59579044" w14:textId="77777777" w:rsidR="00DD7642" w:rsidRDefault="002C6288">
            <w:r>
              <w:rPr>
                <w:sz w:val="13"/>
              </w:rPr>
              <w:t>Long-term rental rules are manageable, but short-term rental districts and tourism-driven regulations require care.</w:t>
            </w:r>
          </w:p>
        </w:tc>
      </w:tr>
      <w:tr w:rsidR="00DD7642" w14:paraId="4F60E211" w14:textId="77777777">
        <w:trPr>
          <w:jc w:val="center"/>
        </w:trPr>
        <w:tc>
          <w:tcPr>
            <w:tcW w:w="403" w:type="dxa"/>
            <w:shd w:val="clear" w:color="auto" w:fill="F6FAFD"/>
          </w:tcPr>
          <w:p w14:paraId="1D1A097C" w14:textId="77777777" w:rsidR="00DD7642" w:rsidRDefault="002C6288">
            <w:r>
              <w:rPr>
                <w:sz w:val="13"/>
              </w:rPr>
              <w:t>16</w:t>
            </w:r>
          </w:p>
        </w:tc>
        <w:tc>
          <w:tcPr>
            <w:tcW w:w="2880" w:type="dxa"/>
            <w:shd w:val="clear" w:color="auto" w:fill="F6FAFD"/>
          </w:tcPr>
          <w:p w14:paraId="0AEA958B" w14:textId="77777777" w:rsidR="00DD7642" w:rsidRDefault="002C6288">
            <w:r>
              <w:rPr>
                <w:b/>
                <w:sz w:val="13"/>
              </w:rPr>
              <w:t>Charlotte, NC</w:t>
            </w:r>
          </w:p>
        </w:tc>
        <w:tc>
          <w:tcPr>
            <w:tcW w:w="648" w:type="dxa"/>
            <w:shd w:val="clear" w:color="auto" w:fill="F6FAFD"/>
          </w:tcPr>
          <w:p w14:paraId="6477B183" w14:textId="77777777" w:rsidR="00DD7642" w:rsidRDefault="002C6288">
            <w:r>
              <w:rPr>
                <w:b/>
                <w:sz w:val="13"/>
              </w:rPr>
              <w:t>87</w:t>
            </w:r>
          </w:p>
        </w:tc>
        <w:tc>
          <w:tcPr>
            <w:tcW w:w="648" w:type="dxa"/>
            <w:shd w:val="clear" w:color="auto" w:fill="F6FAFD"/>
          </w:tcPr>
          <w:p w14:paraId="5EE1DB62" w14:textId="77777777" w:rsidR="00DD7642" w:rsidRDefault="002C6288">
            <w:r>
              <w:rPr>
                <w:b/>
                <w:sz w:val="13"/>
              </w:rPr>
              <w:t>A-</w:t>
            </w:r>
          </w:p>
        </w:tc>
        <w:tc>
          <w:tcPr>
            <w:tcW w:w="648" w:type="dxa"/>
            <w:shd w:val="clear" w:color="auto" w:fill="F6FAFD"/>
          </w:tcPr>
          <w:p w14:paraId="19AA34EA" w14:textId="77777777" w:rsidR="00DD7642" w:rsidRDefault="002C6288">
            <w:r>
              <w:rPr>
                <w:sz w:val="13"/>
              </w:rPr>
              <w:t>A-</w:t>
            </w:r>
          </w:p>
        </w:tc>
        <w:tc>
          <w:tcPr>
            <w:tcW w:w="936" w:type="dxa"/>
            <w:shd w:val="clear" w:color="auto" w:fill="F6FAFD"/>
          </w:tcPr>
          <w:p w14:paraId="31BCC794" w14:textId="77777777" w:rsidR="00DD7642" w:rsidRDefault="002C6288">
            <w:r>
              <w:rPr>
                <w:sz w:val="13"/>
              </w:rPr>
              <w:t>B+</w:t>
            </w:r>
          </w:p>
        </w:tc>
        <w:tc>
          <w:tcPr>
            <w:tcW w:w="792" w:type="dxa"/>
            <w:shd w:val="clear" w:color="auto" w:fill="F6FAFD"/>
          </w:tcPr>
          <w:p w14:paraId="3241590D" w14:textId="77777777" w:rsidR="00DD7642" w:rsidRDefault="002C6288">
            <w:r>
              <w:rPr>
                <w:sz w:val="13"/>
              </w:rPr>
              <w:t>A-</w:t>
            </w:r>
          </w:p>
        </w:tc>
        <w:tc>
          <w:tcPr>
            <w:tcW w:w="648" w:type="dxa"/>
            <w:shd w:val="clear" w:color="auto" w:fill="F6FAFD"/>
          </w:tcPr>
          <w:p w14:paraId="10020ADD" w14:textId="77777777" w:rsidR="00DD7642" w:rsidRDefault="002C6288">
            <w:r>
              <w:rPr>
                <w:sz w:val="13"/>
              </w:rPr>
              <w:t>A</w:t>
            </w:r>
          </w:p>
        </w:tc>
        <w:tc>
          <w:tcPr>
            <w:tcW w:w="7416" w:type="dxa"/>
            <w:shd w:val="clear" w:color="auto" w:fill="F6FAFD"/>
          </w:tcPr>
          <w:p w14:paraId="39676A2C" w14:textId="77777777" w:rsidR="00DD7642" w:rsidRDefault="002C6288">
            <w:r>
              <w:rPr>
                <w:sz w:val="13"/>
              </w:rPr>
              <w:t>Predictable landlord-tenant environment, strong jobs, and good liquidity. A balanced market for long-term investors.</w:t>
            </w:r>
          </w:p>
        </w:tc>
      </w:tr>
      <w:tr w:rsidR="00DD7642" w14:paraId="5A048C1B" w14:textId="77777777">
        <w:trPr>
          <w:jc w:val="center"/>
        </w:trPr>
        <w:tc>
          <w:tcPr>
            <w:tcW w:w="403" w:type="dxa"/>
          </w:tcPr>
          <w:p w14:paraId="52CD75F9" w14:textId="77777777" w:rsidR="00DD7642" w:rsidRDefault="002C6288">
            <w:r>
              <w:rPr>
                <w:sz w:val="13"/>
              </w:rPr>
              <w:t>17</w:t>
            </w:r>
          </w:p>
        </w:tc>
        <w:tc>
          <w:tcPr>
            <w:tcW w:w="2880" w:type="dxa"/>
          </w:tcPr>
          <w:p w14:paraId="2F33BC75" w14:textId="77777777" w:rsidR="00DD7642" w:rsidRDefault="002C6288">
            <w:r>
              <w:rPr>
                <w:b/>
                <w:sz w:val="13"/>
              </w:rPr>
              <w:t>Raleigh-Durham, NC</w:t>
            </w:r>
          </w:p>
        </w:tc>
        <w:tc>
          <w:tcPr>
            <w:tcW w:w="648" w:type="dxa"/>
          </w:tcPr>
          <w:p w14:paraId="6ED196AA" w14:textId="77777777" w:rsidR="00DD7642" w:rsidRDefault="002C6288">
            <w:r>
              <w:rPr>
                <w:b/>
                <w:sz w:val="13"/>
              </w:rPr>
              <w:t>86</w:t>
            </w:r>
          </w:p>
        </w:tc>
        <w:tc>
          <w:tcPr>
            <w:tcW w:w="648" w:type="dxa"/>
          </w:tcPr>
          <w:p w14:paraId="798DE081" w14:textId="77777777" w:rsidR="00DD7642" w:rsidRDefault="002C6288">
            <w:r>
              <w:rPr>
                <w:b/>
                <w:sz w:val="13"/>
              </w:rPr>
              <w:t>A-</w:t>
            </w:r>
          </w:p>
        </w:tc>
        <w:tc>
          <w:tcPr>
            <w:tcW w:w="648" w:type="dxa"/>
          </w:tcPr>
          <w:p w14:paraId="52EAB2AB" w14:textId="77777777" w:rsidR="00DD7642" w:rsidRDefault="002C6288">
            <w:r>
              <w:rPr>
                <w:sz w:val="13"/>
              </w:rPr>
              <w:t>A-</w:t>
            </w:r>
          </w:p>
        </w:tc>
        <w:tc>
          <w:tcPr>
            <w:tcW w:w="936" w:type="dxa"/>
          </w:tcPr>
          <w:p w14:paraId="10D52310" w14:textId="77777777" w:rsidR="00DD7642" w:rsidRDefault="002C6288">
            <w:r>
              <w:rPr>
                <w:sz w:val="13"/>
              </w:rPr>
              <w:t>B</w:t>
            </w:r>
          </w:p>
        </w:tc>
        <w:tc>
          <w:tcPr>
            <w:tcW w:w="792" w:type="dxa"/>
          </w:tcPr>
          <w:p w14:paraId="5BAEE797" w14:textId="77777777" w:rsidR="00DD7642" w:rsidRDefault="002C6288">
            <w:r>
              <w:rPr>
                <w:sz w:val="13"/>
              </w:rPr>
              <w:t>A</w:t>
            </w:r>
          </w:p>
        </w:tc>
        <w:tc>
          <w:tcPr>
            <w:tcW w:w="648" w:type="dxa"/>
          </w:tcPr>
          <w:p w14:paraId="5FF77055" w14:textId="77777777" w:rsidR="00DD7642" w:rsidRDefault="002C6288">
            <w:r>
              <w:rPr>
                <w:sz w:val="13"/>
              </w:rPr>
              <w:t>A</w:t>
            </w:r>
          </w:p>
        </w:tc>
        <w:tc>
          <w:tcPr>
            <w:tcW w:w="7416" w:type="dxa"/>
          </w:tcPr>
          <w:p w14:paraId="329D5CF9" w14:textId="77777777" w:rsidR="00DD7642" w:rsidRDefault="002C6288">
            <w:r>
              <w:rPr>
                <w:sz w:val="13"/>
              </w:rPr>
              <w:t>Excellent employment and education base. Cash flow is less compelling than lower-cost markets, but regulation remains manageable.</w:t>
            </w:r>
          </w:p>
        </w:tc>
      </w:tr>
      <w:tr w:rsidR="00DD7642" w14:paraId="2660C7AE" w14:textId="77777777">
        <w:trPr>
          <w:jc w:val="center"/>
        </w:trPr>
        <w:tc>
          <w:tcPr>
            <w:tcW w:w="403" w:type="dxa"/>
            <w:shd w:val="clear" w:color="auto" w:fill="F6FAFD"/>
          </w:tcPr>
          <w:p w14:paraId="7B7FC4DE" w14:textId="77777777" w:rsidR="00DD7642" w:rsidRDefault="002C6288">
            <w:r>
              <w:rPr>
                <w:sz w:val="13"/>
              </w:rPr>
              <w:t>18</w:t>
            </w:r>
          </w:p>
        </w:tc>
        <w:tc>
          <w:tcPr>
            <w:tcW w:w="2880" w:type="dxa"/>
            <w:shd w:val="clear" w:color="auto" w:fill="F6FAFD"/>
          </w:tcPr>
          <w:p w14:paraId="6FB0696A" w14:textId="77777777" w:rsidR="00DD7642" w:rsidRDefault="002C6288">
            <w:r>
              <w:rPr>
                <w:b/>
                <w:sz w:val="13"/>
              </w:rPr>
              <w:t>Greensboro / Winston-Salem, NC</w:t>
            </w:r>
          </w:p>
        </w:tc>
        <w:tc>
          <w:tcPr>
            <w:tcW w:w="648" w:type="dxa"/>
            <w:shd w:val="clear" w:color="auto" w:fill="F6FAFD"/>
          </w:tcPr>
          <w:p w14:paraId="5DC8EF95" w14:textId="77777777" w:rsidR="00DD7642" w:rsidRDefault="002C6288">
            <w:r>
              <w:rPr>
                <w:b/>
                <w:sz w:val="13"/>
              </w:rPr>
              <w:t>84</w:t>
            </w:r>
          </w:p>
        </w:tc>
        <w:tc>
          <w:tcPr>
            <w:tcW w:w="648" w:type="dxa"/>
            <w:shd w:val="clear" w:color="auto" w:fill="F6FAFD"/>
          </w:tcPr>
          <w:p w14:paraId="009C0C83" w14:textId="77777777" w:rsidR="00DD7642" w:rsidRDefault="002C6288">
            <w:r>
              <w:rPr>
                <w:b/>
                <w:sz w:val="13"/>
              </w:rPr>
              <w:t>B+</w:t>
            </w:r>
          </w:p>
        </w:tc>
        <w:tc>
          <w:tcPr>
            <w:tcW w:w="648" w:type="dxa"/>
            <w:shd w:val="clear" w:color="auto" w:fill="F6FAFD"/>
          </w:tcPr>
          <w:p w14:paraId="7D98A7D9" w14:textId="77777777" w:rsidR="00DD7642" w:rsidRDefault="002C6288">
            <w:r>
              <w:rPr>
                <w:sz w:val="13"/>
              </w:rPr>
              <w:t>A</w:t>
            </w:r>
          </w:p>
        </w:tc>
        <w:tc>
          <w:tcPr>
            <w:tcW w:w="936" w:type="dxa"/>
            <w:shd w:val="clear" w:color="auto" w:fill="F6FAFD"/>
          </w:tcPr>
          <w:p w14:paraId="646C1AC1" w14:textId="77777777" w:rsidR="00DD7642" w:rsidRDefault="002C6288">
            <w:r>
              <w:rPr>
                <w:sz w:val="13"/>
              </w:rPr>
              <w:t>B+</w:t>
            </w:r>
          </w:p>
        </w:tc>
        <w:tc>
          <w:tcPr>
            <w:tcW w:w="792" w:type="dxa"/>
            <w:shd w:val="clear" w:color="auto" w:fill="F6FAFD"/>
          </w:tcPr>
          <w:p w14:paraId="224B4B49" w14:textId="77777777" w:rsidR="00DD7642" w:rsidRDefault="002C6288">
            <w:r>
              <w:rPr>
                <w:sz w:val="13"/>
              </w:rPr>
              <w:t>B</w:t>
            </w:r>
          </w:p>
        </w:tc>
        <w:tc>
          <w:tcPr>
            <w:tcW w:w="648" w:type="dxa"/>
            <w:shd w:val="clear" w:color="auto" w:fill="F6FAFD"/>
          </w:tcPr>
          <w:p w14:paraId="3D93FBF2" w14:textId="77777777" w:rsidR="00DD7642" w:rsidRDefault="002C6288">
            <w:r>
              <w:rPr>
                <w:sz w:val="13"/>
              </w:rPr>
              <w:t>B</w:t>
            </w:r>
          </w:p>
        </w:tc>
        <w:tc>
          <w:tcPr>
            <w:tcW w:w="7416" w:type="dxa"/>
            <w:shd w:val="clear" w:color="auto" w:fill="F6FAFD"/>
          </w:tcPr>
          <w:p w14:paraId="7135573E" w14:textId="77777777" w:rsidR="00DD7642" w:rsidRDefault="002C6288">
            <w:r>
              <w:rPr>
                <w:sz w:val="13"/>
              </w:rPr>
              <w:t>Lower regulatory pressure and better income potential than larger growth metros, with more modest appreciation.</w:t>
            </w:r>
          </w:p>
        </w:tc>
      </w:tr>
      <w:tr w:rsidR="00DD7642" w14:paraId="3F738960" w14:textId="77777777">
        <w:trPr>
          <w:jc w:val="center"/>
        </w:trPr>
        <w:tc>
          <w:tcPr>
            <w:tcW w:w="403" w:type="dxa"/>
          </w:tcPr>
          <w:p w14:paraId="69D93640" w14:textId="77777777" w:rsidR="00DD7642" w:rsidRDefault="002C6288">
            <w:r>
              <w:rPr>
                <w:sz w:val="13"/>
              </w:rPr>
              <w:t>19</w:t>
            </w:r>
          </w:p>
        </w:tc>
        <w:tc>
          <w:tcPr>
            <w:tcW w:w="2880" w:type="dxa"/>
          </w:tcPr>
          <w:p w14:paraId="4D031F7F" w14:textId="77777777" w:rsidR="00DD7642" w:rsidRDefault="002C6288">
            <w:r>
              <w:rPr>
                <w:b/>
                <w:sz w:val="13"/>
              </w:rPr>
              <w:t>Nashville, TN</w:t>
            </w:r>
          </w:p>
        </w:tc>
        <w:tc>
          <w:tcPr>
            <w:tcW w:w="648" w:type="dxa"/>
          </w:tcPr>
          <w:p w14:paraId="0BDC3AB5" w14:textId="77777777" w:rsidR="00DD7642" w:rsidRDefault="002C6288">
            <w:r>
              <w:rPr>
                <w:b/>
                <w:sz w:val="13"/>
              </w:rPr>
              <w:t>85</w:t>
            </w:r>
          </w:p>
        </w:tc>
        <w:tc>
          <w:tcPr>
            <w:tcW w:w="648" w:type="dxa"/>
          </w:tcPr>
          <w:p w14:paraId="1AC4F6FE" w14:textId="77777777" w:rsidR="00DD7642" w:rsidRDefault="002C6288">
            <w:r>
              <w:rPr>
                <w:b/>
                <w:sz w:val="13"/>
              </w:rPr>
              <w:t>A-</w:t>
            </w:r>
          </w:p>
        </w:tc>
        <w:tc>
          <w:tcPr>
            <w:tcW w:w="648" w:type="dxa"/>
          </w:tcPr>
          <w:p w14:paraId="11441B75" w14:textId="77777777" w:rsidR="00DD7642" w:rsidRDefault="002C6288">
            <w:r>
              <w:rPr>
                <w:sz w:val="13"/>
              </w:rPr>
              <w:t>A-</w:t>
            </w:r>
          </w:p>
        </w:tc>
        <w:tc>
          <w:tcPr>
            <w:tcW w:w="936" w:type="dxa"/>
          </w:tcPr>
          <w:p w14:paraId="7CDE1F48" w14:textId="77777777" w:rsidR="00DD7642" w:rsidRDefault="002C6288">
            <w:r>
              <w:rPr>
                <w:sz w:val="13"/>
              </w:rPr>
              <w:t>B</w:t>
            </w:r>
          </w:p>
        </w:tc>
        <w:tc>
          <w:tcPr>
            <w:tcW w:w="792" w:type="dxa"/>
          </w:tcPr>
          <w:p w14:paraId="70630DCE" w14:textId="77777777" w:rsidR="00DD7642" w:rsidRDefault="002C6288">
            <w:r>
              <w:rPr>
                <w:sz w:val="13"/>
              </w:rPr>
              <w:t>A-</w:t>
            </w:r>
          </w:p>
        </w:tc>
        <w:tc>
          <w:tcPr>
            <w:tcW w:w="648" w:type="dxa"/>
          </w:tcPr>
          <w:p w14:paraId="23159365" w14:textId="77777777" w:rsidR="00DD7642" w:rsidRDefault="002C6288">
            <w:r>
              <w:rPr>
                <w:sz w:val="13"/>
              </w:rPr>
              <w:t>A-</w:t>
            </w:r>
          </w:p>
        </w:tc>
        <w:tc>
          <w:tcPr>
            <w:tcW w:w="7416" w:type="dxa"/>
          </w:tcPr>
          <w:p w14:paraId="0DC45167" w14:textId="77777777" w:rsidR="00DD7642" w:rsidRDefault="002C6288">
            <w:r>
              <w:rPr>
                <w:sz w:val="13"/>
              </w:rPr>
              <w:t>Tennessee remains landlord-friendly. Long-term rentals are favorable; short-term rental rules should be checked locally.</w:t>
            </w:r>
          </w:p>
        </w:tc>
      </w:tr>
      <w:tr w:rsidR="00DD7642" w14:paraId="65246F3A" w14:textId="77777777">
        <w:trPr>
          <w:jc w:val="center"/>
        </w:trPr>
        <w:tc>
          <w:tcPr>
            <w:tcW w:w="403" w:type="dxa"/>
            <w:shd w:val="clear" w:color="auto" w:fill="F6FAFD"/>
          </w:tcPr>
          <w:p w14:paraId="4E6A011D" w14:textId="77777777" w:rsidR="00DD7642" w:rsidRDefault="002C6288">
            <w:r>
              <w:rPr>
                <w:sz w:val="13"/>
              </w:rPr>
              <w:t>20</w:t>
            </w:r>
          </w:p>
        </w:tc>
        <w:tc>
          <w:tcPr>
            <w:tcW w:w="2880" w:type="dxa"/>
            <w:shd w:val="clear" w:color="auto" w:fill="F6FAFD"/>
          </w:tcPr>
          <w:p w14:paraId="53B99C30" w14:textId="77777777" w:rsidR="00DD7642" w:rsidRDefault="002C6288">
            <w:r>
              <w:rPr>
                <w:b/>
                <w:sz w:val="13"/>
              </w:rPr>
              <w:t>Memphis, TN</w:t>
            </w:r>
          </w:p>
        </w:tc>
        <w:tc>
          <w:tcPr>
            <w:tcW w:w="648" w:type="dxa"/>
            <w:shd w:val="clear" w:color="auto" w:fill="F6FAFD"/>
          </w:tcPr>
          <w:p w14:paraId="12A9B16F" w14:textId="77777777" w:rsidR="00DD7642" w:rsidRDefault="002C6288">
            <w:r>
              <w:rPr>
                <w:b/>
                <w:sz w:val="13"/>
              </w:rPr>
              <w:t>87</w:t>
            </w:r>
          </w:p>
        </w:tc>
        <w:tc>
          <w:tcPr>
            <w:tcW w:w="648" w:type="dxa"/>
            <w:shd w:val="clear" w:color="auto" w:fill="F6FAFD"/>
          </w:tcPr>
          <w:p w14:paraId="1308BA8E" w14:textId="77777777" w:rsidR="00DD7642" w:rsidRDefault="002C6288">
            <w:r>
              <w:rPr>
                <w:b/>
                <w:sz w:val="13"/>
              </w:rPr>
              <w:t>A-</w:t>
            </w:r>
          </w:p>
        </w:tc>
        <w:tc>
          <w:tcPr>
            <w:tcW w:w="648" w:type="dxa"/>
            <w:shd w:val="clear" w:color="auto" w:fill="F6FAFD"/>
          </w:tcPr>
          <w:p w14:paraId="50E99B26" w14:textId="77777777" w:rsidR="00DD7642" w:rsidRDefault="002C6288">
            <w:r>
              <w:rPr>
                <w:sz w:val="13"/>
              </w:rPr>
              <w:t>A</w:t>
            </w:r>
          </w:p>
        </w:tc>
        <w:tc>
          <w:tcPr>
            <w:tcW w:w="936" w:type="dxa"/>
            <w:shd w:val="clear" w:color="auto" w:fill="F6FAFD"/>
          </w:tcPr>
          <w:p w14:paraId="2CF1D82C" w14:textId="77777777" w:rsidR="00DD7642" w:rsidRDefault="002C6288">
            <w:r>
              <w:rPr>
                <w:sz w:val="13"/>
              </w:rPr>
              <w:t>A-</w:t>
            </w:r>
          </w:p>
        </w:tc>
        <w:tc>
          <w:tcPr>
            <w:tcW w:w="792" w:type="dxa"/>
            <w:shd w:val="clear" w:color="auto" w:fill="F6FAFD"/>
          </w:tcPr>
          <w:p w14:paraId="54FEE1E1" w14:textId="77777777" w:rsidR="00DD7642" w:rsidRDefault="002C6288">
            <w:r>
              <w:rPr>
                <w:sz w:val="13"/>
              </w:rPr>
              <w:t>C+</w:t>
            </w:r>
          </w:p>
        </w:tc>
        <w:tc>
          <w:tcPr>
            <w:tcW w:w="648" w:type="dxa"/>
            <w:shd w:val="clear" w:color="auto" w:fill="F6FAFD"/>
          </w:tcPr>
          <w:p w14:paraId="512C6308" w14:textId="77777777" w:rsidR="00DD7642" w:rsidRDefault="002C6288">
            <w:r>
              <w:rPr>
                <w:sz w:val="13"/>
              </w:rPr>
              <w:t>B</w:t>
            </w:r>
          </w:p>
        </w:tc>
        <w:tc>
          <w:tcPr>
            <w:tcW w:w="7416" w:type="dxa"/>
            <w:shd w:val="clear" w:color="auto" w:fill="F6FAFD"/>
          </w:tcPr>
          <w:p w14:paraId="2EE01222" w14:textId="77777777" w:rsidR="00DD7642" w:rsidRDefault="002C6288">
            <w:r>
              <w:rPr>
                <w:sz w:val="13"/>
              </w:rPr>
              <w:t>Strong cash-flow market in a landlord-friendly state. Tenant quality, neighborhood selection, and management discipline determine outcomes.</w:t>
            </w:r>
          </w:p>
        </w:tc>
      </w:tr>
      <w:tr w:rsidR="00DD7642" w14:paraId="40E197F2" w14:textId="77777777">
        <w:trPr>
          <w:jc w:val="center"/>
        </w:trPr>
        <w:tc>
          <w:tcPr>
            <w:tcW w:w="403" w:type="dxa"/>
          </w:tcPr>
          <w:p w14:paraId="41CBEBD9" w14:textId="77777777" w:rsidR="00DD7642" w:rsidRDefault="002C6288">
            <w:r>
              <w:rPr>
                <w:sz w:val="13"/>
              </w:rPr>
              <w:t>21</w:t>
            </w:r>
          </w:p>
        </w:tc>
        <w:tc>
          <w:tcPr>
            <w:tcW w:w="2880" w:type="dxa"/>
          </w:tcPr>
          <w:p w14:paraId="4723AD43" w14:textId="77777777" w:rsidR="00DD7642" w:rsidRDefault="002C6288">
            <w:r>
              <w:rPr>
                <w:b/>
                <w:sz w:val="13"/>
              </w:rPr>
              <w:t>Knoxville, TN</w:t>
            </w:r>
          </w:p>
        </w:tc>
        <w:tc>
          <w:tcPr>
            <w:tcW w:w="648" w:type="dxa"/>
          </w:tcPr>
          <w:p w14:paraId="3EBABD7B" w14:textId="77777777" w:rsidR="00DD7642" w:rsidRDefault="002C6288">
            <w:r>
              <w:rPr>
                <w:b/>
                <w:sz w:val="13"/>
              </w:rPr>
              <w:t>82</w:t>
            </w:r>
          </w:p>
        </w:tc>
        <w:tc>
          <w:tcPr>
            <w:tcW w:w="648" w:type="dxa"/>
          </w:tcPr>
          <w:p w14:paraId="1D03DEDE" w14:textId="77777777" w:rsidR="00DD7642" w:rsidRDefault="002C6288">
            <w:r>
              <w:rPr>
                <w:b/>
                <w:sz w:val="13"/>
              </w:rPr>
              <w:t>B+</w:t>
            </w:r>
          </w:p>
        </w:tc>
        <w:tc>
          <w:tcPr>
            <w:tcW w:w="648" w:type="dxa"/>
          </w:tcPr>
          <w:p w14:paraId="3889B38E" w14:textId="77777777" w:rsidR="00DD7642" w:rsidRDefault="002C6288">
            <w:r>
              <w:rPr>
                <w:sz w:val="13"/>
              </w:rPr>
              <w:t>A-</w:t>
            </w:r>
          </w:p>
        </w:tc>
        <w:tc>
          <w:tcPr>
            <w:tcW w:w="936" w:type="dxa"/>
          </w:tcPr>
          <w:p w14:paraId="15BA1E50" w14:textId="77777777" w:rsidR="00DD7642" w:rsidRDefault="002C6288">
            <w:r>
              <w:rPr>
                <w:sz w:val="13"/>
              </w:rPr>
              <w:t>B</w:t>
            </w:r>
          </w:p>
        </w:tc>
        <w:tc>
          <w:tcPr>
            <w:tcW w:w="792" w:type="dxa"/>
          </w:tcPr>
          <w:p w14:paraId="2029A0BB" w14:textId="77777777" w:rsidR="00DD7642" w:rsidRDefault="002C6288">
            <w:r>
              <w:rPr>
                <w:sz w:val="13"/>
              </w:rPr>
              <w:t>B+</w:t>
            </w:r>
          </w:p>
        </w:tc>
        <w:tc>
          <w:tcPr>
            <w:tcW w:w="648" w:type="dxa"/>
          </w:tcPr>
          <w:p w14:paraId="7807EC37" w14:textId="77777777" w:rsidR="00DD7642" w:rsidRDefault="002C6288">
            <w:r>
              <w:rPr>
                <w:sz w:val="13"/>
              </w:rPr>
              <w:t>B</w:t>
            </w:r>
          </w:p>
        </w:tc>
        <w:tc>
          <w:tcPr>
            <w:tcW w:w="7416" w:type="dxa"/>
          </w:tcPr>
          <w:p w14:paraId="62FDE25B" w14:textId="77777777" w:rsidR="00DD7642" w:rsidRDefault="002C6288">
            <w:r>
              <w:rPr>
                <w:sz w:val="13"/>
              </w:rPr>
              <w:t>Favorable state environment with growing demand. Smaller market liquidity and rising prices temper the score.</w:t>
            </w:r>
          </w:p>
        </w:tc>
      </w:tr>
      <w:tr w:rsidR="00DD7642" w14:paraId="38EEDF91" w14:textId="77777777">
        <w:trPr>
          <w:jc w:val="center"/>
        </w:trPr>
        <w:tc>
          <w:tcPr>
            <w:tcW w:w="403" w:type="dxa"/>
            <w:shd w:val="clear" w:color="auto" w:fill="F6FAFD"/>
          </w:tcPr>
          <w:p w14:paraId="298F056B" w14:textId="77777777" w:rsidR="00DD7642" w:rsidRDefault="002C6288">
            <w:r>
              <w:rPr>
                <w:sz w:val="13"/>
              </w:rPr>
              <w:t>22</w:t>
            </w:r>
          </w:p>
        </w:tc>
        <w:tc>
          <w:tcPr>
            <w:tcW w:w="2880" w:type="dxa"/>
            <w:shd w:val="clear" w:color="auto" w:fill="F6FAFD"/>
          </w:tcPr>
          <w:p w14:paraId="6ECF9FED" w14:textId="77777777" w:rsidR="00DD7642" w:rsidRDefault="002C6288">
            <w:r>
              <w:rPr>
                <w:b/>
                <w:sz w:val="13"/>
              </w:rPr>
              <w:t>Indianapolis, IN</w:t>
            </w:r>
          </w:p>
        </w:tc>
        <w:tc>
          <w:tcPr>
            <w:tcW w:w="648" w:type="dxa"/>
            <w:shd w:val="clear" w:color="auto" w:fill="F6FAFD"/>
          </w:tcPr>
          <w:p w14:paraId="2E3740EF" w14:textId="77777777" w:rsidR="00DD7642" w:rsidRDefault="002C6288">
            <w:r>
              <w:rPr>
                <w:b/>
                <w:sz w:val="13"/>
              </w:rPr>
              <w:t>90</w:t>
            </w:r>
          </w:p>
        </w:tc>
        <w:tc>
          <w:tcPr>
            <w:tcW w:w="648" w:type="dxa"/>
            <w:shd w:val="clear" w:color="auto" w:fill="F6FAFD"/>
          </w:tcPr>
          <w:p w14:paraId="18C2D1CA" w14:textId="77777777" w:rsidR="00DD7642" w:rsidRDefault="002C6288">
            <w:r>
              <w:rPr>
                <w:b/>
                <w:sz w:val="13"/>
              </w:rPr>
              <w:t>A</w:t>
            </w:r>
          </w:p>
        </w:tc>
        <w:tc>
          <w:tcPr>
            <w:tcW w:w="648" w:type="dxa"/>
            <w:shd w:val="clear" w:color="auto" w:fill="F6FAFD"/>
          </w:tcPr>
          <w:p w14:paraId="04F6F85F" w14:textId="77777777" w:rsidR="00DD7642" w:rsidRDefault="002C6288">
            <w:r>
              <w:rPr>
                <w:sz w:val="13"/>
              </w:rPr>
              <w:t>A</w:t>
            </w:r>
          </w:p>
        </w:tc>
        <w:tc>
          <w:tcPr>
            <w:tcW w:w="936" w:type="dxa"/>
            <w:shd w:val="clear" w:color="auto" w:fill="F6FAFD"/>
          </w:tcPr>
          <w:p w14:paraId="11A2FAA7" w14:textId="77777777" w:rsidR="00DD7642" w:rsidRDefault="002C6288">
            <w:r>
              <w:rPr>
                <w:sz w:val="13"/>
              </w:rPr>
              <w:t>A-</w:t>
            </w:r>
          </w:p>
        </w:tc>
        <w:tc>
          <w:tcPr>
            <w:tcW w:w="792" w:type="dxa"/>
            <w:shd w:val="clear" w:color="auto" w:fill="F6FAFD"/>
          </w:tcPr>
          <w:p w14:paraId="34769D9A" w14:textId="77777777" w:rsidR="00DD7642" w:rsidRDefault="002C6288">
            <w:r>
              <w:rPr>
                <w:sz w:val="13"/>
              </w:rPr>
              <w:t>B</w:t>
            </w:r>
          </w:p>
        </w:tc>
        <w:tc>
          <w:tcPr>
            <w:tcW w:w="648" w:type="dxa"/>
            <w:shd w:val="clear" w:color="auto" w:fill="F6FAFD"/>
          </w:tcPr>
          <w:p w14:paraId="4588FAFB" w14:textId="77777777" w:rsidR="00DD7642" w:rsidRDefault="002C6288">
            <w:r>
              <w:rPr>
                <w:sz w:val="13"/>
              </w:rPr>
              <w:t>B+</w:t>
            </w:r>
          </w:p>
        </w:tc>
        <w:tc>
          <w:tcPr>
            <w:tcW w:w="7416" w:type="dxa"/>
            <w:shd w:val="clear" w:color="auto" w:fill="F6FAFD"/>
          </w:tcPr>
          <w:p w14:paraId="33114773" w14:textId="77777777" w:rsidR="00DD7642" w:rsidRDefault="002C6288">
            <w:r>
              <w:rPr>
                <w:sz w:val="13"/>
              </w:rPr>
              <w:t>One of the best combinations of regulatory simplicity and cash-flow potential. Strong fit for income-oriented buy-and-hold investors.</w:t>
            </w:r>
          </w:p>
        </w:tc>
      </w:tr>
      <w:tr w:rsidR="00DD7642" w14:paraId="693ACA76" w14:textId="77777777">
        <w:trPr>
          <w:jc w:val="center"/>
        </w:trPr>
        <w:tc>
          <w:tcPr>
            <w:tcW w:w="403" w:type="dxa"/>
          </w:tcPr>
          <w:p w14:paraId="3F03A0E2" w14:textId="77777777" w:rsidR="00DD7642" w:rsidRDefault="002C6288">
            <w:r>
              <w:rPr>
                <w:sz w:val="13"/>
              </w:rPr>
              <w:t>23</w:t>
            </w:r>
          </w:p>
        </w:tc>
        <w:tc>
          <w:tcPr>
            <w:tcW w:w="2880" w:type="dxa"/>
          </w:tcPr>
          <w:p w14:paraId="093FC477" w14:textId="77777777" w:rsidR="00DD7642" w:rsidRDefault="002C6288">
            <w:r>
              <w:rPr>
                <w:b/>
                <w:sz w:val="13"/>
              </w:rPr>
              <w:t>Columbus, OH</w:t>
            </w:r>
          </w:p>
        </w:tc>
        <w:tc>
          <w:tcPr>
            <w:tcW w:w="648" w:type="dxa"/>
          </w:tcPr>
          <w:p w14:paraId="6E60ABD8" w14:textId="77777777" w:rsidR="00DD7642" w:rsidRDefault="002C6288">
            <w:r>
              <w:rPr>
                <w:b/>
                <w:sz w:val="13"/>
              </w:rPr>
              <w:t>82</w:t>
            </w:r>
          </w:p>
        </w:tc>
        <w:tc>
          <w:tcPr>
            <w:tcW w:w="648" w:type="dxa"/>
          </w:tcPr>
          <w:p w14:paraId="0DAD7A87" w14:textId="77777777" w:rsidR="00DD7642" w:rsidRDefault="002C6288">
            <w:r>
              <w:rPr>
                <w:b/>
                <w:sz w:val="13"/>
              </w:rPr>
              <w:t>B+</w:t>
            </w:r>
          </w:p>
        </w:tc>
        <w:tc>
          <w:tcPr>
            <w:tcW w:w="648" w:type="dxa"/>
          </w:tcPr>
          <w:p w14:paraId="534246A9" w14:textId="77777777" w:rsidR="00DD7642" w:rsidRDefault="002C6288">
            <w:r>
              <w:rPr>
                <w:sz w:val="13"/>
              </w:rPr>
              <w:t>B+</w:t>
            </w:r>
          </w:p>
        </w:tc>
        <w:tc>
          <w:tcPr>
            <w:tcW w:w="936" w:type="dxa"/>
          </w:tcPr>
          <w:p w14:paraId="309DB563" w14:textId="77777777" w:rsidR="00DD7642" w:rsidRDefault="002C6288">
            <w:r>
              <w:rPr>
                <w:sz w:val="13"/>
              </w:rPr>
              <w:t>B+</w:t>
            </w:r>
          </w:p>
        </w:tc>
        <w:tc>
          <w:tcPr>
            <w:tcW w:w="792" w:type="dxa"/>
          </w:tcPr>
          <w:p w14:paraId="2D445156" w14:textId="77777777" w:rsidR="00DD7642" w:rsidRDefault="002C6288">
            <w:r>
              <w:rPr>
                <w:sz w:val="13"/>
              </w:rPr>
              <w:t>B+</w:t>
            </w:r>
          </w:p>
        </w:tc>
        <w:tc>
          <w:tcPr>
            <w:tcW w:w="648" w:type="dxa"/>
          </w:tcPr>
          <w:p w14:paraId="30F116D3" w14:textId="77777777" w:rsidR="00DD7642" w:rsidRDefault="002C6288">
            <w:r>
              <w:rPr>
                <w:sz w:val="13"/>
              </w:rPr>
              <w:t>B+</w:t>
            </w:r>
          </w:p>
        </w:tc>
        <w:tc>
          <w:tcPr>
            <w:tcW w:w="7416" w:type="dxa"/>
          </w:tcPr>
          <w:p w14:paraId="2C057A8A" w14:textId="77777777" w:rsidR="00DD7642" w:rsidRDefault="002C6288">
            <w:r>
              <w:rPr>
                <w:sz w:val="13"/>
              </w:rPr>
              <w:t>Generally workable regulatory climate with solid demand. Local licensing and inspection rules should be checked by municipality.</w:t>
            </w:r>
          </w:p>
        </w:tc>
      </w:tr>
      <w:tr w:rsidR="00DD7642" w14:paraId="21A1EC11" w14:textId="77777777">
        <w:trPr>
          <w:jc w:val="center"/>
        </w:trPr>
        <w:tc>
          <w:tcPr>
            <w:tcW w:w="403" w:type="dxa"/>
            <w:shd w:val="clear" w:color="auto" w:fill="F6FAFD"/>
          </w:tcPr>
          <w:p w14:paraId="0F75F1E7" w14:textId="77777777" w:rsidR="00DD7642" w:rsidRDefault="002C6288">
            <w:r>
              <w:rPr>
                <w:sz w:val="13"/>
              </w:rPr>
              <w:t>24</w:t>
            </w:r>
          </w:p>
        </w:tc>
        <w:tc>
          <w:tcPr>
            <w:tcW w:w="2880" w:type="dxa"/>
            <w:shd w:val="clear" w:color="auto" w:fill="F6FAFD"/>
          </w:tcPr>
          <w:p w14:paraId="3ACDE703" w14:textId="77777777" w:rsidR="00DD7642" w:rsidRDefault="002C6288">
            <w:r>
              <w:rPr>
                <w:b/>
                <w:sz w:val="13"/>
              </w:rPr>
              <w:t>Cincinnati, OH</w:t>
            </w:r>
          </w:p>
        </w:tc>
        <w:tc>
          <w:tcPr>
            <w:tcW w:w="648" w:type="dxa"/>
            <w:shd w:val="clear" w:color="auto" w:fill="F6FAFD"/>
          </w:tcPr>
          <w:p w14:paraId="08242B7F" w14:textId="77777777" w:rsidR="00DD7642" w:rsidRDefault="002C6288">
            <w:r>
              <w:rPr>
                <w:b/>
                <w:sz w:val="13"/>
              </w:rPr>
              <w:t>81</w:t>
            </w:r>
          </w:p>
        </w:tc>
        <w:tc>
          <w:tcPr>
            <w:tcW w:w="648" w:type="dxa"/>
            <w:shd w:val="clear" w:color="auto" w:fill="F6FAFD"/>
          </w:tcPr>
          <w:p w14:paraId="6EA54C99" w14:textId="77777777" w:rsidR="00DD7642" w:rsidRDefault="002C6288">
            <w:r>
              <w:rPr>
                <w:b/>
                <w:sz w:val="13"/>
              </w:rPr>
              <w:t>B+</w:t>
            </w:r>
          </w:p>
        </w:tc>
        <w:tc>
          <w:tcPr>
            <w:tcW w:w="648" w:type="dxa"/>
            <w:shd w:val="clear" w:color="auto" w:fill="F6FAFD"/>
          </w:tcPr>
          <w:p w14:paraId="567882E4" w14:textId="77777777" w:rsidR="00DD7642" w:rsidRDefault="002C6288">
            <w:r>
              <w:rPr>
                <w:sz w:val="13"/>
              </w:rPr>
              <w:t>B+</w:t>
            </w:r>
          </w:p>
        </w:tc>
        <w:tc>
          <w:tcPr>
            <w:tcW w:w="936" w:type="dxa"/>
            <w:shd w:val="clear" w:color="auto" w:fill="F6FAFD"/>
          </w:tcPr>
          <w:p w14:paraId="684241AA" w14:textId="77777777" w:rsidR="00DD7642" w:rsidRDefault="002C6288">
            <w:r>
              <w:rPr>
                <w:sz w:val="13"/>
              </w:rPr>
              <w:t>B+</w:t>
            </w:r>
          </w:p>
        </w:tc>
        <w:tc>
          <w:tcPr>
            <w:tcW w:w="792" w:type="dxa"/>
            <w:shd w:val="clear" w:color="auto" w:fill="F6FAFD"/>
          </w:tcPr>
          <w:p w14:paraId="50DDF29F" w14:textId="77777777" w:rsidR="00DD7642" w:rsidRDefault="002C6288">
            <w:r>
              <w:rPr>
                <w:sz w:val="13"/>
              </w:rPr>
              <w:t>B</w:t>
            </w:r>
          </w:p>
        </w:tc>
        <w:tc>
          <w:tcPr>
            <w:tcW w:w="648" w:type="dxa"/>
            <w:shd w:val="clear" w:color="auto" w:fill="F6FAFD"/>
          </w:tcPr>
          <w:p w14:paraId="6DB18BC2" w14:textId="77777777" w:rsidR="00DD7642" w:rsidRDefault="002C6288">
            <w:r>
              <w:rPr>
                <w:sz w:val="13"/>
              </w:rPr>
              <w:t>B</w:t>
            </w:r>
          </w:p>
        </w:tc>
        <w:tc>
          <w:tcPr>
            <w:tcW w:w="7416" w:type="dxa"/>
            <w:shd w:val="clear" w:color="auto" w:fill="F6FAFD"/>
          </w:tcPr>
          <w:p w14:paraId="4F4B950D" w14:textId="77777777" w:rsidR="00DD7642" w:rsidRDefault="002C6288">
            <w:r>
              <w:rPr>
                <w:sz w:val="13"/>
              </w:rPr>
              <w:t>Balanced market with decent cash flow and manageable rules. Submarket selection is important.</w:t>
            </w:r>
          </w:p>
        </w:tc>
      </w:tr>
      <w:tr w:rsidR="00DD7642" w14:paraId="4A0A76C7" w14:textId="77777777">
        <w:trPr>
          <w:jc w:val="center"/>
        </w:trPr>
        <w:tc>
          <w:tcPr>
            <w:tcW w:w="403" w:type="dxa"/>
          </w:tcPr>
          <w:p w14:paraId="5BEA0192" w14:textId="77777777" w:rsidR="00DD7642" w:rsidRDefault="002C6288">
            <w:r>
              <w:rPr>
                <w:sz w:val="13"/>
              </w:rPr>
              <w:t>25</w:t>
            </w:r>
          </w:p>
        </w:tc>
        <w:tc>
          <w:tcPr>
            <w:tcW w:w="2880" w:type="dxa"/>
          </w:tcPr>
          <w:p w14:paraId="3B4B1D20" w14:textId="77777777" w:rsidR="00DD7642" w:rsidRDefault="002C6288">
            <w:r>
              <w:rPr>
                <w:b/>
                <w:sz w:val="13"/>
              </w:rPr>
              <w:t>Cleveland, OH</w:t>
            </w:r>
          </w:p>
        </w:tc>
        <w:tc>
          <w:tcPr>
            <w:tcW w:w="648" w:type="dxa"/>
          </w:tcPr>
          <w:p w14:paraId="4BA91B5B" w14:textId="77777777" w:rsidR="00DD7642" w:rsidRDefault="002C6288">
            <w:r>
              <w:rPr>
                <w:b/>
                <w:sz w:val="13"/>
              </w:rPr>
              <w:t>78</w:t>
            </w:r>
          </w:p>
        </w:tc>
        <w:tc>
          <w:tcPr>
            <w:tcW w:w="648" w:type="dxa"/>
          </w:tcPr>
          <w:p w14:paraId="318B5DE2" w14:textId="77777777" w:rsidR="00DD7642" w:rsidRDefault="002C6288">
            <w:r>
              <w:rPr>
                <w:b/>
                <w:sz w:val="13"/>
              </w:rPr>
              <w:t>B</w:t>
            </w:r>
          </w:p>
        </w:tc>
        <w:tc>
          <w:tcPr>
            <w:tcW w:w="648" w:type="dxa"/>
          </w:tcPr>
          <w:p w14:paraId="4A9D6930" w14:textId="77777777" w:rsidR="00DD7642" w:rsidRDefault="002C6288">
            <w:r>
              <w:rPr>
                <w:sz w:val="13"/>
              </w:rPr>
              <w:t>B</w:t>
            </w:r>
          </w:p>
        </w:tc>
        <w:tc>
          <w:tcPr>
            <w:tcW w:w="936" w:type="dxa"/>
          </w:tcPr>
          <w:p w14:paraId="13D93839" w14:textId="77777777" w:rsidR="00DD7642" w:rsidRDefault="002C6288">
            <w:r>
              <w:rPr>
                <w:sz w:val="13"/>
              </w:rPr>
              <w:t>A-</w:t>
            </w:r>
          </w:p>
        </w:tc>
        <w:tc>
          <w:tcPr>
            <w:tcW w:w="792" w:type="dxa"/>
          </w:tcPr>
          <w:p w14:paraId="0F4E97C2" w14:textId="77777777" w:rsidR="00DD7642" w:rsidRDefault="002C6288">
            <w:r>
              <w:rPr>
                <w:sz w:val="13"/>
              </w:rPr>
              <w:t>C+</w:t>
            </w:r>
          </w:p>
        </w:tc>
        <w:tc>
          <w:tcPr>
            <w:tcW w:w="648" w:type="dxa"/>
          </w:tcPr>
          <w:p w14:paraId="5520B807" w14:textId="77777777" w:rsidR="00DD7642" w:rsidRDefault="002C6288">
            <w:r>
              <w:rPr>
                <w:sz w:val="13"/>
              </w:rPr>
              <w:t>B-</w:t>
            </w:r>
          </w:p>
        </w:tc>
        <w:tc>
          <w:tcPr>
            <w:tcW w:w="7416" w:type="dxa"/>
          </w:tcPr>
          <w:p w14:paraId="6340DA7A" w14:textId="77777777" w:rsidR="00DD7642" w:rsidRDefault="002C6288">
            <w:r>
              <w:rPr>
                <w:sz w:val="13"/>
              </w:rPr>
              <w:t>Cash-flow potential is strong, but older housing stock, inspections, and city/suburb rule variation increase operational risk.</w:t>
            </w:r>
          </w:p>
        </w:tc>
      </w:tr>
      <w:tr w:rsidR="00DD7642" w14:paraId="0EC55B7E" w14:textId="77777777">
        <w:trPr>
          <w:jc w:val="center"/>
        </w:trPr>
        <w:tc>
          <w:tcPr>
            <w:tcW w:w="403" w:type="dxa"/>
            <w:shd w:val="clear" w:color="auto" w:fill="F6FAFD"/>
          </w:tcPr>
          <w:p w14:paraId="0E7B7ED2" w14:textId="77777777" w:rsidR="00DD7642" w:rsidRDefault="002C6288">
            <w:r>
              <w:rPr>
                <w:sz w:val="13"/>
              </w:rPr>
              <w:t>26</w:t>
            </w:r>
          </w:p>
        </w:tc>
        <w:tc>
          <w:tcPr>
            <w:tcW w:w="2880" w:type="dxa"/>
            <w:shd w:val="clear" w:color="auto" w:fill="F6FAFD"/>
          </w:tcPr>
          <w:p w14:paraId="32BCFF8E" w14:textId="77777777" w:rsidR="00DD7642" w:rsidRDefault="002C6288">
            <w:r>
              <w:rPr>
                <w:b/>
                <w:sz w:val="13"/>
              </w:rPr>
              <w:t>Pittsburgh, PA</w:t>
            </w:r>
          </w:p>
        </w:tc>
        <w:tc>
          <w:tcPr>
            <w:tcW w:w="648" w:type="dxa"/>
            <w:shd w:val="clear" w:color="auto" w:fill="F6FAFD"/>
          </w:tcPr>
          <w:p w14:paraId="17A4A615" w14:textId="77777777" w:rsidR="00DD7642" w:rsidRDefault="002C6288">
            <w:r>
              <w:rPr>
                <w:b/>
                <w:sz w:val="13"/>
              </w:rPr>
              <w:t>77</w:t>
            </w:r>
          </w:p>
        </w:tc>
        <w:tc>
          <w:tcPr>
            <w:tcW w:w="648" w:type="dxa"/>
            <w:shd w:val="clear" w:color="auto" w:fill="F6FAFD"/>
          </w:tcPr>
          <w:p w14:paraId="22842FA6" w14:textId="77777777" w:rsidR="00DD7642" w:rsidRDefault="002C6288">
            <w:r>
              <w:rPr>
                <w:b/>
                <w:sz w:val="13"/>
              </w:rPr>
              <w:t>B</w:t>
            </w:r>
          </w:p>
        </w:tc>
        <w:tc>
          <w:tcPr>
            <w:tcW w:w="648" w:type="dxa"/>
            <w:shd w:val="clear" w:color="auto" w:fill="F6FAFD"/>
          </w:tcPr>
          <w:p w14:paraId="4424B9BD" w14:textId="77777777" w:rsidR="00DD7642" w:rsidRDefault="002C6288">
            <w:r>
              <w:rPr>
                <w:sz w:val="13"/>
              </w:rPr>
              <w:t>B</w:t>
            </w:r>
          </w:p>
        </w:tc>
        <w:tc>
          <w:tcPr>
            <w:tcW w:w="936" w:type="dxa"/>
            <w:shd w:val="clear" w:color="auto" w:fill="F6FAFD"/>
          </w:tcPr>
          <w:p w14:paraId="4FF6579C" w14:textId="77777777" w:rsidR="00DD7642" w:rsidRDefault="002C6288">
            <w:r>
              <w:rPr>
                <w:sz w:val="13"/>
              </w:rPr>
              <w:t>B</w:t>
            </w:r>
          </w:p>
        </w:tc>
        <w:tc>
          <w:tcPr>
            <w:tcW w:w="792" w:type="dxa"/>
            <w:shd w:val="clear" w:color="auto" w:fill="F6FAFD"/>
          </w:tcPr>
          <w:p w14:paraId="388BCE3E" w14:textId="77777777" w:rsidR="00DD7642" w:rsidRDefault="002C6288">
            <w:r>
              <w:rPr>
                <w:sz w:val="13"/>
              </w:rPr>
              <w:t>B-</w:t>
            </w:r>
          </w:p>
        </w:tc>
        <w:tc>
          <w:tcPr>
            <w:tcW w:w="648" w:type="dxa"/>
            <w:shd w:val="clear" w:color="auto" w:fill="F6FAFD"/>
          </w:tcPr>
          <w:p w14:paraId="667400CE" w14:textId="77777777" w:rsidR="00DD7642" w:rsidRDefault="002C6288">
            <w:r>
              <w:rPr>
                <w:sz w:val="13"/>
              </w:rPr>
              <w:t>B</w:t>
            </w:r>
          </w:p>
        </w:tc>
        <w:tc>
          <w:tcPr>
            <w:tcW w:w="7416" w:type="dxa"/>
            <w:shd w:val="clear" w:color="auto" w:fill="F6FAFD"/>
          </w:tcPr>
          <w:p w14:paraId="0B4FC857" w14:textId="77777777" w:rsidR="00DD7642" w:rsidRDefault="002C6288">
            <w:r>
              <w:rPr>
                <w:sz w:val="13"/>
              </w:rPr>
              <w:t>Generally workable landlord environment, but older housing, code compliance, and slower growth reduce the score.</w:t>
            </w:r>
          </w:p>
        </w:tc>
      </w:tr>
      <w:tr w:rsidR="00DD7642" w14:paraId="075F48F1" w14:textId="77777777">
        <w:trPr>
          <w:jc w:val="center"/>
        </w:trPr>
        <w:tc>
          <w:tcPr>
            <w:tcW w:w="403" w:type="dxa"/>
          </w:tcPr>
          <w:p w14:paraId="4453B8DB" w14:textId="77777777" w:rsidR="00DD7642" w:rsidRDefault="002C6288">
            <w:r>
              <w:rPr>
                <w:sz w:val="13"/>
              </w:rPr>
              <w:t>27</w:t>
            </w:r>
          </w:p>
        </w:tc>
        <w:tc>
          <w:tcPr>
            <w:tcW w:w="2880" w:type="dxa"/>
          </w:tcPr>
          <w:p w14:paraId="5AE7795B" w14:textId="77777777" w:rsidR="00DD7642" w:rsidRDefault="002C6288">
            <w:r>
              <w:rPr>
                <w:b/>
                <w:sz w:val="13"/>
              </w:rPr>
              <w:t>Philadelphia, PA</w:t>
            </w:r>
          </w:p>
        </w:tc>
        <w:tc>
          <w:tcPr>
            <w:tcW w:w="648" w:type="dxa"/>
          </w:tcPr>
          <w:p w14:paraId="7D27830E" w14:textId="77777777" w:rsidR="00DD7642" w:rsidRDefault="002C6288">
            <w:r>
              <w:rPr>
                <w:b/>
                <w:sz w:val="13"/>
              </w:rPr>
              <w:t>67</w:t>
            </w:r>
          </w:p>
        </w:tc>
        <w:tc>
          <w:tcPr>
            <w:tcW w:w="648" w:type="dxa"/>
          </w:tcPr>
          <w:p w14:paraId="6FDB989C" w14:textId="77777777" w:rsidR="00DD7642" w:rsidRDefault="002C6288">
            <w:r>
              <w:rPr>
                <w:b/>
                <w:sz w:val="13"/>
              </w:rPr>
              <w:t>C+</w:t>
            </w:r>
          </w:p>
        </w:tc>
        <w:tc>
          <w:tcPr>
            <w:tcW w:w="648" w:type="dxa"/>
          </w:tcPr>
          <w:p w14:paraId="567A817F" w14:textId="77777777" w:rsidR="00DD7642" w:rsidRDefault="002C6288">
            <w:r>
              <w:rPr>
                <w:sz w:val="13"/>
              </w:rPr>
              <w:t>C</w:t>
            </w:r>
          </w:p>
        </w:tc>
        <w:tc>
          <w:tcPr>
            <w:tcW w:w="936" w:type="dxa"/>
          </w:tcPr>
          <w:p w14:paraId="34C6C379" w14:textId="77777777" w:rsidR="00DD7642" w:rsidRDefault="002C6288">
            <w:r>
              <w:rPr>
                <w:sz w:val="13"/>
              </w:rPr>
              <w:t>B-</w:t>
            </w:r>
          </w:p>
        </w:tc>
        <w:tc>
          <w:tcPr>
            <w:tcW w:w="792" w:type="dxa"/>
          </w:tcPr>
          <w:p w14:paraId="4845C6BB" w14:textId="77777777" w:rsidR="00DD7642" w:rsidRDefault="002C6288">
            <w:r>
              <w:rPr>
                <w:sz w:val="13"/>
              </w:rPr>
              <w:t>B</w:t>
            </w:r>
          </w:p>
        </w:tc>
        <w:tc>
          <w:tcPr>
            <w:tcW w:w="648" w:type="dxa"/>
          </w:tcPr>
          <w:p w14:paraId="37E5E29A" w14:textId="77777777" w:rsidR="00DD7642" w:rsidRDefault="002C6288">
            <w:r>
              <w:rPr>
                <w:sz w:val="13"/>
              </w:rPr>
              <w:t>B+</w:t>
            </w:r>
          </w:p>
        </w:tc>
        <w:tc>
          <w:tcPr>
            <w:tcW w:w="7416" w:type="dxa"/>
          </w:tcPr>
          <w:p w14:paraId="093312A7" w14:textId="77777777" w:rsidR="00DD7642" w:rsidRDefault="002C6288">
            <w:r>
              <w:rPr>
                <w:sz w:val="13"/>
              </w:rPr>
              <w:t>More licensing, tenant protections, and administrative burden than many inland markets. Professional management is strongly preferred.</w:t>
            </w:r>
          </w:p>
        </w:tc>
      </w:tr>
      <w:tr w:rsidR="00DD7642" w14:paraId="3F89B438" w14:textId="77777777">
        <w:trPr>
          <w:jc w:val="center"/>
        </w:trPr>
        <w:tc>
          <w:tcPr>
            <w:tcW w:w="403" w:type="dxa"/>
            <w:shd w:val="clear" w:color="auto" w:fill="F6FAFD"/>
          </w:tcPr>
          <w:p w14:paraId="6D7E08D5" w14:textId="77777777" w:rsidR="00DD7642" w:rsidRDefault="002C6288">
            <w:r>
              <w:rPr>
                <w:sz w:val="13"/>
              </w:rPr>
              <w:t>28</w:t>
            </w:r>
          </w:p>
        </w:tc>
        <w:tc>
          <w:tcPr>
            <w:tcW w:w="2880" w:type="dxa"/>
            <w:shd w:val="clear" w:color="auto" w:fill="F6FAFD"/>
          </w:tcPr>
          <w:p w14:paraId="1725D7EE" w14:textId="77777777" w:rsidR="00DD7642" w:rsidRDefault="002C6288">
            <w:r>
              <w:rPr>
                <w:b/>
                <w:sz w:val="13"/>
              </w:rPr>
              <w:t>Kansas City, MO/KS</w:t>
            </w:r>
          </w:p>
        </w:tc>
        <w:tc>
          <w:tcPr>
            <w:tcW w:w="648" w:type="dxa"/>
            <w:shd w:val="clear" w:color="auto" w:fill="F6FAFD"/>
          </w:tcPr>
          <w:p w14:paraId="21D98560" w14:textId="77777777" w:rsidR="00DD7642" w:rsidRDefault="002C6288">
            <w:r>
              <w:rPr>
                <w:b/>
                <w:sz w:val="13"/>
              </w:rPr>
              <w:t>82</w:t>
            </w:r>
          </w:p>
        </w:tc>
        <w:tc>
          <w:tcPr>
            <w:tcW w:w="648" w:type="dxa"/>
            <w:shd w:val="clear" w:color="auto" w:fill="F6FAFD"/>
          </w:tcPr>
          <w:p w14:paraId="30DE8B64" w14:textId="77777777" w:rsidR="00DD7642" w:rsidRDefault="002C6288">
            <w:r>
              <w:rPr>
                <w:b/>
                <w:sz w:val="13"/>
              </w:rPr>
              <w:t>B+</w:t>
            </w:r>
          </w:p>
        </w:tc>
        <w:tc>
          <w:tcPr>
            <w:tcW w:w="648" w:type="dxa"/>
            <w:shd w:val="clear" w:color="auto" w:fill="F6FAFD"/>
          </w:tcPr>
          <w:p w14:paraId="64965B29" w14:textId="77777777" w:rsidR="00DD7642" w:rsidRDefault="002C6288">
            <w:r>
              <w:rPr>
                <w:sz w:val="13"/>
              </w:rPr>
              <w:t>B+</w:t>
            </w:r>
          </w:p>
        </w:tc>
        <w:tc>
          <w:tcPr>
            <w:tcW w:w="936" w:type="dxa"/>
            <w:shd w:val="clear" w:color="auto" w:fill="F6FAFD"/>
          </w:tcPr>
          <w:p w14:paraId="773419F2" w14:textId="77777777" w:rsidR="00DD7642" w:rsidRDefault="002C6288">
            <w:r>
              <w:rPr>
                <w:sz w:val="13"/>
              </w:rPr>
              <w:t>B+</w:t>
            </w:r>
          </w:p>
        </w:tc>
        <w:tc>
          <w:tcPr>
            <w:tcW w:w="792" w:type="dxa"/>
            <w:shd w:val="clear" w:color="auto" w:fill="F6FAFD"/>
          </w:tcPr>
          <w:p w14:paraId="24D441E4" w14:textId="77777777" w:rsidR="00DD7642" w:rsidRDefault="002C6288">
            <w:r>
              <w:rPr>
                <w:sz w:val="13"/>
              </w:rPr>
              <w:t>B</w:t>
            </w:r>
          </w:p>
        </w:tc>
        <w:tc>
          <w:tcPr>
            <w:tcW w:w="648" w:type="dxa"/>
            <w:shd w:val="clear" w:color="auto" w:fill="F6FAFD"/>
          </w:tcPr>
          <w:p w14:paraId="7DF08DBC" w14:textId="77777777" w:rsidR="00DD7642" w:rsidRDefault="002C6288">
            <w:r>
              <w:rPr>
                <w:sz w:val="13"/>
              </w:rPr>
              <w:t>B</w:t>
            </w:r>
          </w:p>
        </w:tc>
        <w:tc>
          <w:tcPr>
            <w:tcW w:w="7416" w:type="dxa"/>
            <w:shd w:val="clear" w:color="auto" w:fill="F6FAFD"/>
          </w:tcPr>
          <w:p w14:paraId="107A5132" w14:textId="77777777" w:rsidR="00DD7642" w:rsidRDefault="002C6288">
            <w:r>
              <w:rPr>
                <w:sz w:val="13"/>
              </w:rPr>
              <w:t>Good overall rental environment, but investors must underwrite state and municipality differences across the metro.</w:t>
            </w:r>
          </w:p>
        </w:tc>
      </w:tr>
      <w:tr w:rsidR="00DD7642" w14:paraId="14CF2A06" w14:textId="77777777">
        <w:trPr>
          <w:jc w:val="center"/>
        </w:trPr>
        <w:tc>
          <w:tcPr>
            <w:tcW w:w="403" w:type="dxa"/>
          </w:tcPr>
          <w:p w14:paraId="20D3A602" w14:textId="77777777" w:rsidR="00DD7642" w:rsidRDefault="002C6288">
            <w:r>
              <w:rPr>
                <w:sz w:val="13"/>
              </w:rPr>
              <w:t>29</w:t>
            </w:r>
          </w:p>
        </w:tc>
        <w:tc>
          <w:tcPr>
            <w:tcW w:w="2880" w:type="dxa"/>
          </w:tcPr>
          <w:p w14:paraId="72945026" w14:textId="77777777" w:rsidR="00DD7642" w:rsidRDefault="002C6288">
            <w:r>
              <w:rPr>
                <w:b/>
                <w:sz w:val="13"/>
              </w:rPr>
              <w:t>St. Louis, MO</w:t>
            </w:r>
          </w:p>
        </w:tc>
        <w:tc>
          <w:tcPr>
            <w:tcW w:w="648" w:type="dxa"/>
          </w:tcPr>
          <w:p w14:paraId="3ED3AF33" w14:textId="77777777" w:rsidR="00DD7642" w:rsidRDefault="002C6288">
            <w:r>
              <w:rPr>
                <w:b/>
                <w:sz w:val="13"/>
              </w:rPr>
              <w:t>80</w:t>
            </w:r>
          </w:p>
        </w:tc>
        <w:tc>
          <w:tcPr>
            <w:tcW w:w="648" w:type="dxa"/>
          </w:tcPr>
          <w:p w14:paraId="59F518DC" w14:textId="77777777" w:rsidR="00DD7642" w:rsidRDefault="002C6288">
            <w:r>
              <w:rPr>
                <w:b/>
                <w:sz w:val="13"/>
              </w:rPr>
              <w:t>B+</w:t>
            </w:r>
          </w:p>
        </w:tc>
        <w:tc>
          <w:tcPr>
            <w:tcW w:w="648" w:type="dxa"/>
          </w:tcPr>
          <w:p w14:paraId="2AC787E4" w14:textId="77777777" w:rsidR="00DD7642" w:rsidRDefault="002C6288">
            <w:r>
              <w:rPr>
                <w:sz w:val="13"/>
              </w:rPr>
              <w:t>B+</w:t>
            </w:r>
          </w:p>
        </w:tc>
        <w:tc>
          <w:tcPr>
            <w:tcW w:w="936" w:type="dxa"/>
          </w:tcPr>
          <w:p w14:paraId="43B4F2BF" w14:textId="77777777" w:rsidR="00DD7642" w:rsidRDefault="002C6288">
            <w:r>
              <w:rPr>
                <w:sz w:val="13"/>
              </w:rPr>
              <w:t>B+</w:t>
            </w:r>
          </w:p>
        </w:tc>
        <w:tc>
          <w:tcPr>
            <w:tcW w:w="792" w:type="dxa"/>
          </w:tcPr>
          <w:p w14:paraId="0FD156B7" w14:textId="77777777" w:rsidR="00DD7642" w:rsidRDefault="002C6288">
            <w:r>
              <w:rPr>
                <w:sz w:val="13"/>
              </w:rPr>
              <w:t>C+</w:t>
            </w:r>
          </w:p>
        </w:tc>
        <w:tc>
          <w:tcPr>
            <w:tcW w:w="648" w:type="dxa"/>
          </w:tcPr>
          <w:p w14:paraId="6CF86F56" w14:textId="77777777" w:rsidR="00DD7642" w:rsidRDefault="002C6288">
            <w:r>
              <w:rPr>
                <w:sz w:val="13"/>
              </w:rPr>
              <w:t>B</w:t>
            </w:r>
          </w:p>
        </w:tc>
        <w:tc>
          <w:tcPr>
            <w:tcW w:w="7416" w:type="dxa"/>
          </w:tcPr>
          <w:p w14:paraId="11D433AD" w14:textId="77777777" w:rsidR="00DD7642" w:rsidRDefault="002C6288">
            <w:r>
              <w:rPr>
                <w:sz w:val="13"/>
              </w:rPr>
              <w:t>Generally favorable state posture and cash-flow potential, with substantial submarket variation.</w:t>
            </w:r>
          </w:p>
        </w:tc>
      </w:tr>
      <w:tr w:rsidR="00DD7642" w14:paraId="3971990C" w14:textId="77777777">
        <w:trPr>
          <w:jc w:val="center"/>
        </w:trPr>
        <w:tc>
          <w:tcPr>
            <w:tcW w:w="403" w:type="dxa"/>
            <w:shd w:val="clear" w:color="auto" w:fill="F6FAFD"/>
          </w:tcPr>
          <w:p w14:paraId="6A8BE82B" w14:textId="77777777" w:rsidR="00DD7642" w:rsidRDefault="002C6288">
            <w:r>
              <w:rPr>
                <w:sz w:val="13"/>
              </w:rPr>
              <w:t>30</w:t>
            </w:r>
          </w:p>
        </w:tc>
        <w:tc>
          <w:tcPr>
            <w:tcW w:w="2880" w:type="dxa"/>
            <w:shd w:val="clear" w:color="auto" w:fill="F6FAFD"/>
          </w:tcPr>
          <w:p w14:paraId="1456981C" w14:textId="77777777" w:rsidR="00DD7642" w:rsidRDefault="002C6288">
            <w:r>
              <w:rPr>
                <w:b/>
                <w:sz w:val="13"/>
              </w:rPr>
              <w:t>Detroit, MI</w:t>
            </w:r>
          </w:p>
        </w:tc>
        <w:tc>
          <w:tcPr>
            <w:tcW w:w="648" w:type="dxa"/>
            <w:shd w:val="clear" w:color="auto" w:fill="F6FAFD"/>
          </w:tcPr>
          <w:p w14:paraId="59161F85" w14:textId="77777777" w:rsidR="00DD7642" w:rsidRDefault="002C6288">
            <w:r>
              <w:rPr>
                <w:b/>
                <w:sz w:val="13"/>
              </w:rPr>
              <w:t>73</w:t>
            </w:r>
          </w:p>
        </w:tc>
        <w:tc>
          <w:tcPr>
            <w:tcW w:w="648" w:type="dxa"/>
            <w:shd w:val="clear" w:color="auto" w:fill="F6FAFD"/>
          </w:tcPr>
          <w:p w14:paraId="40C417BE" w14:textId="77777777" w:rsidR="00DD7642" w:rsidRDefault="002C6288">
            <w:r>
              <w:rPr>
                <w:b/>
                <w:sz w:val="13"/>
              </w:rPr>
              <w:t>B-</w:t>
            </w:r>
          </w:p>
        </w:tc>
        <w:tc>
          <w:tcPr>
            <w:tcW w:w="648" w:type="dxa"/>
            <w:shd w:val="clear" w:color="auto" w:fill="F6FAFD"/>
          </w:tcPr>
          <w:p w14:paraId="3DCFB97A" w14:textId="77777777" w:rsidR="00DD7642" w:rsidRDefault="002C6288">
            <w:r>
              <w:rPr>
                <w:sz w:val="13"/>
              </w:rPr>
              <w:t>B</w:t>
            </w:r>
          </w:p>
        </w:tc>
        <w:tc>
          <w:tcPr>
            <w:tcW w:w="936" w:type="dxa"/>
            <w:shd w:val="clear" w:color="auto" w:fill="F6FAFD"/>
          </w:tcPr>
          <w:p w14:paraId="650B54E9" w14:textId="77777777" w:rsidR="00DD7642" w:rsidRDefault="002C6288">
            <w:r>
              <w:rPr>
                <w:sz w:val="13"/>
              </w:rPr>
              <w:t>A-</w:t>
            </w:r>
          </w:p>
        </w:tc>
        <w:tc>
          <w:tcPr>
            <w:tcW w:w="792" w:type="dxa"/>
            <w:shd w:val="clear" w:color="auto" w:fill="F6FAFD"/>
          </w:tcPr>
          <w:p w14:paraId="7EC55571" w14:textId="77777777" w:rsidR="00DD7642" w:rsidRDefault="002C6288">
            <w:r>
              <w:rPr>
                <w:sz w:val="13"/>
              </w:rPr>
              <w:t>C</w:t>
            </w:r>
          </w:p>
        </w:tc>
        <w:tc>
          <w:tcPr>
            <w:tcW w:w="648" w:type="dxa"/>
            <w:shd w:val="clear" w:color="auto" w:fill="F6FAFD"/>
          </w:tcPr>
          <w:p w14:paraId="736BD858" w14:textId="77777777" w:rsidR="00DD7642" w:rsidRDefault="002C6288">
            <w:r>
              <w:rPr>
                <w:sz w:val="13"/>
              </w:rPr>
              <w:t>B-</w:t>
            </w:r>
          </w:p>
        </w:tc>
        <w:tc>
          <w:tcPr>
            <w:tcW w:w="7416" w:type="dxa"/>
            <w:shd w:val="clear" w:color="auto" w:fill="F6FAFD"/>
          </w:tcPr>
          <w:p w14:paraId="0B579165" w14:textId="77777777" w:rsidR="00DD7642" w:rsidRDefault="002C6288">
            <w:r>
              <w:rPr>
                <w:sz w:val="13"/>
              </w:rPr>
              <w:t>Cash flow can be attractive, but city inspection/registration, property condition, and management risk are material.</w:t>
            </w:r>
          </w:p>
        </w:tc>
      </w:tr>
      <w:tr w:rsidR="00DD7642" w14:paraId="00CD6E6C" w14:textId="77777777">
        <w:trPr>
          <w:jc w:val="center"/>
        </w:trPr>
        <w:tc>
          <w:tcPr>
            <w:tcW w:w="403" w:type="dxa"/>
          </w:tcPr>
          <w:p w14:paraId="56093487" w14:textId="77777777" w:rsidR="00DD7642" w:rsidRDefault="002C6288">
            <w:r>
              <w:rPr>
                <w:sz w:val="13"/>
              </w:rPr>
              <w:t>31</w:t>
            </w:r>
          </w:p>
        </w:tc>
        <w:tc>
          <w:tcPr>
            <w:tcW w:w="2880" w:type="dxa"/>
          </w:tcPr>
          <w:p w14:paraId="3A3110B6" w14:textId="77777777" w:rsidR="00DD7642" w:rsidRDefault="002C6288">
            <w:r>
              <w:rPr>
                <w:b/>
                <w:sz w:val="13"/>
              </w:rPr>
              <w:t>Grand Rapids, MI</w:t>
            </w:r>
          </w:p>
        </w:tc>
        <w:tc>
          <w:tcPr>
            <w:tcW w:w="648" w:type="dxa"/>
          </w:tcPr>
          <w:p w14:paraId="075ADEA7" w14:textId="77777777" w:rsidR="00DD7642" w:rsidRDefault="002C6288">
            <w:r>
              <w:rPr>
                <w:b/>
                <w:sz w:val="13"/>
              </w:rPr>
              <w:t>79</w:t>
            </w:r>
          </w:p>
        </w:tc>
        <w:tc>
          <w:tcPr>
            <w:tcW w:w="648" w:type="dxa"/>
          </w:tcPr>
          <w:p w14:paraId="441C598D" w14:textId="77777777" w:rsidR="00DD7642" w:rsidRDefault="002C6288">
            <w:r>
              <w:rPr>
                <w:b/>
                <w:sz w:val="13"/>
              </w:rPr>
              <w:t>B</w:t>
            </w:r>
          </w:p>
        </w:tc>
        <w:tc>
          <w:tcPr>
            <w:tcW w:w="648" w:type="dxa"/>
          </w:tcPr>
          <w:p w14:paraId="0EA4487F" w14:textId="77777777" w:rsidR="00DD7642" w:rsidRDefault="002C6288">
            <w:r>
              <w:rPr>
                <w:sz w:val="13"/>
              </w:rPr>
              <w:t>B+</w:t>
            </w:r>
          </w:p>
        </w:tc>
        <w:tc>
          <w:tcPr>
            <w:tcW w:w="936" w:type="dxa"/>
          </w:tcPr>
          <w:p w14:paraId="4F7DF48C" w14:textId="77777777" w:rsidR="00DD7642" w:rsidRDefault="002C6288">
            <w:r>
              <w:rPr>
                <w:sz w:val="13"/>
              </w:rPr>
              <w:t>B</w:t>
            </w:r>
          </w:p>
        </w:tc>
        <w:tc>
          <w:tcPr>
            <w:tcW w:w="792" w:type="dxa"/>
          </w:tcPr>
          <w:p w14:paraId="2E1B727B" w14:textId="77777777" w:rsidR="00DD7642" w:rsidRDefault="002C6288">
            <w:r>
              <w:rPr>
                <w:sz w:val="13"/>
              </w:rPr>
              <w:t>B</w:t>
            </w:r>
          </w:p>
        </w:tc>
        <w:tc>
          <w:tcPr>
            <w:tcW w:w="648" w:type="dxa"/>
          </w:tcPr>
          <w:p w14:paraId="6E03A76E" w14:textId="77777777" w:rsidR="00DD7642" w:rsidRDefault="002C6288">
            <w:r>
              <w:rPr>
                <w:sz w:val="13"/>
              </w:rPr>
              <w:t>B</w:t>
            </w:r>
          </w:p>
        </w:tc>
        <w:tc>
          <w:tcPr>
            <w:tcW w:w="7416" w:type="dxa"/>
          </w:tcPr>
          <w:p w14:paraId="1D3B237F" w14:textId="77777777" w:rsidR="00DD7642" w:rsidRDefault="002C6288">
            <w:r>
              <w:rPr>
                <w:sz w:val="13"/>
              </w:rPr>
              <w:t>More straightforward than Detroit with solid demand and moderate regulatory friction.</w:t>
            </w:r>
          </w:p>
        </w:tc>
      </w:tr>
      <w:tr w:rsidR="00DD7642" w14:paraId="460D351F" w14:textId="77777777">
        <w:trPr>
          <w:jc w:val="center"/>
        </w:trPr>
        <w:tc>
          <w:tcPr>
            <w:tcW w:w="403" w:type="dxa"/>
            <w:shd w:val="clear" w:color="auto" w:fill="F6FAFD"/>
          </w:tcPr>
          <w:p w14:paraId="6411C9F3" w14:textId="77777777" w:rsidR="00DD7642" w:rsidRDefault="002C6288">
            <w:r>
              <w:rPr>
                <w:sz w:val="13"/>
              </w:rPr>
              <w:t>32</w:t>
            </w:r>
          </w:p>
        </w:tc>
        <w:tc>
          <w:tcPr>
            <w:tcW w:w="2880" w:type="dxa"/>
            <w:shd w:val="clear" w:color="auto" w:fill="F6FAFD"/>
          </w:tcPr>
          <w:p w14:paraId="197D4945" w14:textId="77777777" w:rsidR="00DD7642" w:rsidRDefault="002C6288">
            <w:r>
              <w:rPr>
                <w:b/>
                <w:sz w:val="13"/>
              </w:rPr>
              <w:t>Chicago, IL</w:t>
            </w:r>
          </w:p>
        </w:tc>
        <w:tc>
          <w:tcPr>
            <w:tcW w:w="648" w:type="dxa"/>
            <w:shd w:val="clear" w:color="auto" w:fill="F6FAFD"/>
          </w:tcPr>
          <w:p w14:paraId="7670A0C6" w14:textId="77777777" w:rsidR="00DD7642" w:rsidRDefault="002C6288">
            <w:r>
              <w:rPr>
                <w:b/>
                <w:sz w:val="13"/>
              </w:rPr>
              <w:t>64</w:t>
            </w:r>
          </w:p>
        </w:tc>
        <w:tc>
          <w:tcPr>
            <w:tcW w:w="648" w:type="dxa"/>
            <w:shd w:val="clear" w:color="auto" w:fill="F6FAFD"/>
          </w:tcPr>
          <w:p w14:paraId="59D4BB6C" w14:textId="77777777" w:rsidR="00DD7642" w:rsidRDefault="002C6288">
            <w:r>
              <w:rPr>
                <w:b/>
                <w:sz w:val="13"/>
              </w:rPr>
              <w:t>C</w:t>
            </w:r>
          </w:p>
        </w:tc>
        <w:tc>
          <w:tcPr>
            <w:tcW w:w="648" w:type="dxa"/>
            <w:shd w:val="clear" w:color="auto" w:fill="F6FAFD"/>
          </w:tcPr>
          <w:p w14:paraId="512702DD" w14:textId="77777777" w:rsidR="00DD7642" w:rsidRDefault="002C6288">
            <w:r>
              <w:rPr>
                <w:sz w:val="13"/>
              </w:rPr>
              <w:t>C-</w:t>
            </w:r>
          </w:p>
        </w:tc>
        <w:tc>
          <w:tcPr>
            <w:tcW w:w="936" w:type="dxa"/>
            <w:shd w:val="clear" w:color="auto" w:fill="F6FAFD"/>
          </w:tcPr>
          <w:p w14:paraId="60A5AFF3" w14:textId="77777777" w:rsidR="00DD7642" w:rsidRDefault="002C6288">
            <w:r>
              <w:rPr>
                <w:sz w:val="13"/>
              </w:rPr>
              <w:t>B-</w:t>
            </w:r>
          </w:p>
        </w:tc>
        <w:tc>
          <w:tcPr>
            <w:tcW w:w="792" w:type="dxa"/>
            <w:shd w:val="clear" w:color="auto" w:fill="F6FAFD"/>
          </w:tcPr>
          <w:p w14:paraId="4F5BEB0C" w14:textId="77777777" w:rsidR="00DD7642" w:rsidRDefault="002C6288">
            <w:r>
              <w:rPr>
                <w:sz w:val="13"/>
              </w:rPr>
              <w:t>B</w:t>
            </w:r>
          </w:p>
        </w:tc>
        <w:tc>
          <w:tcPr>
            <w:tcW w:w="648" w:type="dxa"/>
            <w:shd w:val="clear" w:color="auto" w:fill="F6FAFD"/>
          </w:tcPr>
          <w:p w14:paraId="1455092C" w14:textId="77777777" w:rsidR="00DD7642" w:rsidRDefault="002C6288">
            <w:r>
              <w:rPr>
                <w:sz w:val="13"/>
              </w:rPr>
              <w:t>A</w:t>
            </w:r>
          </w:p>
        </w:tc>
        <w:tc>
          <w:tcPr>
            <w:tcW w:w="7416" w:type="dxa"/>
            <w:shd w:val="clear" w:color="auto" w:fill="F6FAFD"/>
          </w:tcPr>
          <w:p w14:paraId="1D4DA059" w14:textId="77777777" w:rsidR="00DD7642" w:rsidRDefault="002C6288">
            <w:r>
              <w:rPr>
                <w:sz w:val="13"/>
              </w:rPr>
              <w:t>Higher tenant protections and local ordinances reduce landlord-friendliness. Liquidity is strong but compliance must be professional.</w:t>
            </w:r>
          </w:p>
        </w:tc>
      </w:tr>
      <w:tr w:rsidR="00DD7642" w14:paraId="7033B76D" w14:textId="77777777">
        <w:trPr>
          <w:jc w:val="center"/>
        </w:trPr>
        <w:tc>
          <w:tcPr>
            <w:tcW w:w="403" w:type="dxa"/>
          </w:tcPr>
          <w:p w14:paraId="03BBC859" w14:textId="77777777" w:rsidR="00DD7642" w:rsidRDefault="002C6288">
            <w:r>
              <w:rPr>
                <w:sz w:val="13"/>
              </w:rPr>
              <w:t>33</w:t>
            </w:r>
          </w:p>
        </w:tc>
        <w:tc>
          <w:tcPr>
            <w:tcW w:w="2880" w:type="dxa"/>
          </w:tcPr>
          <w:p w14:paraId="5601A8E4" w14:textId="77777777" w:rsidR="00DD7642" w:rsidRDefault="002C6288">
            <w:r>
              <w:rPr>
                <w:b/>
                <w:sz w:val="13"/>
              </w:rPr>
              <w:t>Milwaukee, WI</w:t>
            </w:r>
          </w:p>
        </w:tc>
        <w:tc>
          <w:tcPr>
            <w:tcW w:w="648" w:type="dxa"/>
          </w:tcPr>
          <w:p w14:paraId="18B91343" w14:textId="77777777" w:rsidR="00DD7642" w:rsidRDefault="002C6288">
            <w:r>
              <w:rPr>
                <w:b/>
                <w:sz w:val="13"/>
              </w:rPr>
              <w:t>76</w:t>
            </w:r>
          </w:p>
        </w:tc>
        <w:tc>
          <w:tcPr>
            <w:tcW w:w="648" w:type="dxa"/>
          </w:tcPr>
          <w:p w14:paraId="0F24C26A" w14:textId="77777777" w:rsidR="00DD7642" w:rsidRDefault="002C6288">
            <w:r>
              <w:rPr>
                <w:b/>
                <w:sz w:val="13"/>
              </w:rPr>
              <w:t>B</w:t>
            </w:r>
          </w:p>
        </w:tc>
        <w:tc>
          <w:tcPr>
            <w:tcW w:w="648" w:type="dxa"/>
          </w:tcPr>
          <w:p w14:paraId="10432484" w14:textId="77777777" w:rsidR="00DD7642" w:rsidRDefault="002C6288">
            <w:r>
              <w:rPr>
                <w:sz w:val="13"/>
              </w:rPr>
              <w:t>B</w:t>
            </w:r>
          </w:p>
        </w:tc>
        <w:tc>
          <w:tcPr>
            <w:tcW w:w="936" w:type="dxa"/>
          </w:tcPr>
          <w:p w14:paraId="7ADCA4C8" w14:textId="77777777" w:rsidR="00DD7642" w:rsidRDefault="002C6288">
            <w:r>
              <w:rPr>
                <w:sz w:val="13"/>
              </w:rPr>
              <w:t>B</w:t>
            </w:r>
          </w:p>
        </w:tc>
        <w:tc>
          <w:tcPr>
            <w:tcW w:w="792" w:type="dxa"/>
          </w:tcPr>
          <w:p w14:paraId="7DAA7BC5" w14:textId="77777777" w:rsidR="00DD7642" w:rsidRDefault="002C6288">
            <w:r>
              <w:rPr>
                <w:sz w:val="13"/>
              </w:rPr>
              <w:t>B-</w:t>
            </w:r>
          </w:p>
        </w:tc>
        <w:tc>
          <w:tcPr>
            <w:tcW w:w="648" w:type="dxa"/>
          </w:tcPr>
          <w:p w14:paraId="105B4328" w14:textId="77777777" w:rsidR="00DD7642" w:rsidRDefault="002C6288">
            <w:r>
              <w:rPr>
                <w:sz w:val="13"/>
              </w:rPr>
              <w:t>B</w:t>
            </w:r>
          </w:p>
        </w:tc>
        <w:tc>
          <w:tcPr>
            <w:tcW w:w="7416" w:type="dxa"/>
          </w:tcPr>
          <w:p w14:paraId="182C227C" w14:textId="77777777" w:rsidR="00DD7642" w:rsidRDefault="002C6288">
            <w:r>
              <w:rPr>
                <w:sz w:val="13"/>
              </w:rPr>
              <w:t>Reasonable operating environment with moderate cash-flow opportunity. Code enforcement and older stock matter.</w:t>
            </w:r>
          </w:p>
        </w:tc>
      </w:tr>
      <w:tr w:rsidR="00DD7642" w14:paraId="7FF90C4E" w14:textId="77777777">
        <w:trPr>
          <w:jc w:val="center"/>
        </w:trPr>
        <w:tc>
          <w:tcPr>
            <w:tcW w:w="403" w:type="dxa"/>
            <w:shd w:val="clear" w:color="auto" w:fill="F6FAFD"/>
          </w:tcPr>
          <w:p w14:paraId="0B10BC46" w14:textId="77777777" w:rsidR="00DD7642" w:rsidRDefault="002C6288">
            <w:r>
              <w:rPr>
                <w:sz w:val="13"/>
              </w:rPr>
              <w:t>34</w:t>
            </w:r>
          </w:p>
        </w:tc>
        <w:tc>
          <w:tcPr>
            <w:tcW w:w="2880" w:type="dxa"/>
            <w:shd w:val="clear" w:color="auto" w:fill="F6FAFD"/>
          </w:tcPr>
          <w:p w14:paraId="1C137DA8" w14:textId="77777777" w:rsidR="00DD7642" w:rsidRDefault="002C6288">
            <w:r>
              <w:rPr>
                <w:b/>
                <w:sz w:val="13"/>
              </w:rPr>
              <w:t>Minneapolis-St. Paul, MN</w:t>
            </w:r>
          </w:p>
        </w:tc>
        <w:tc>
          <w:tcPr>
            <w:tcW w:w="648" w:type="dxa"/>
            <w:shd w:val="clear" w:color="auto" w:fill="F6FAFD"/>
          </w:tcPr>
          <w:p w14:paraId="32C860A9" w14:textId="77777777" w:rsidR="00DD7642" w:rsidRDefault="002C6288">
            <w:r>
              <w:rPr>
                <w:b/>
                <w:sz w:val="13"/>
              </w:rPr>
              <w:t>66</w:t>
            </w:r>
          </w:p>
        </w:tc>
        <w:tc>
          <w:tcPr>
            <w:tcW w:w="648" w:type="dxa"/>
            <w:shd w:val="clear" w:color="auto" w:fill="F6FAFD"/>
          </w:tcPr>
          <w:p w14:paraId="4C3109F0" w14:textId="77777777" w:rsidR="00DD7642" w:rsidRDefault="002C6288">
            <w:r>
              <w:rPr>
                <w:b/>
                <w:sz w:val="13"/>
              </w:rPr>
              <w:t>C+</w:t>
            </w:r>
          </w:p>
        </w:tc>
        <w:tc>
          <w:tcPr>
            <w:tcW w:w="648" w:type="dxa"/>
            <w:shd w:val="clear" w:color="auto" w:fill="F6FAFD"/>
          </w:tcPr>
          <w:p w14:paraId="10570E2A" w14:textId="77777777" w:rsidR="00DD7642" w:rsidRDefault="002C6288">
            <w:r>
              <w:rPr>
                <w:sz w:val="13"/>
              </w:rPr>
              <w:t>C</w:t>
            </w:r>
          </w:p>
        </w:tc>
        <w:tc>
          <w:tcPr>
            <w:tcW w:w="936" w:type="dxa"/>
            <w:shd w:val="clear" w:color="auto" w:fill="F6FAFD"/>
          </w:tcPr>
          <w:p w14:paraId="76C709CA" w14:textId="77777777" w:rsidR="00DD7642" w:rsidRDefault="002C6288">
            <w:r>
              <w:rPr>
                <w:sz w:val="13"/>
              </w:rPr>
              <w:t>B-</w:t>
            </w:r>
          </w:p>
        </w:tc>
        <w:tc>
          <w:tcPr>
            <w:tcW w:w="792" w:type="dxa"/>
            <w:shd w:val="clear" w:color="auto" w:fill="F6FAFD"/>
          </w:tcPr>
          <w:p w14:paraId="4CCF94DA" w14:textId="77777777" w:rsidR="00DD7642" w:rsidRDefault="002C6288">
            <w:r>
              <w:rPr>
                <w:sz w:val="13"/>
              </w:rPr>
              <w:t>B+</w:t>
            </w:r>
          </w:p>
        </w:tc>
        <w:tc>
          <w:tcPr>
            <w:tcW w:w="648" w:type="dxa"/>
            <w:shd w:val="clear" w:color="auto" w:fill="F6FAFD"/>
          </w:tcPr>
          <w:p w14:paraId="528E3C72" w14:textId="77777777" w:rsidR="00DD7642" w:rsidRDefault="002C6288">
            <w:r>
              <w:rPr>
                <w:sz w:val="13"/>
              </w:rPr>
              <w:t>B+</w:t>
            </w:r>
          </w:p>
        </w:tc>
        <w:tc>
          <w:tcPr>
            <w:tcW w:w="7416" w:type="dxa"/>
            <w:shd w:val="clear" w:color="auto" w:fill="F6FAFD"/>
          </w:tcPr>
          <w:p w14:paraId="35B1C5AB" w14:textId="77777777" w:rsidR="00DD7642" w:rsidRDefault="002C6288">
            <w:r>
              <w:rPr>
                <w:sz w:val="13"/>
              </w:rPr>
              <w:t>Tenant-friendly policy environment and rent-control politics create more uncertainty than landlord-friendly Midwest markets.</w:t>
            </w:r>
          </w:p>
        </w:tc>
      </w:tr>
      <w:tr w:rsidR="00DD7642" w14:paraId="5CDC8DD8" w14:textId="77777777">
        <w:trPr>
          <w:jc w:val="center"/>
        </w:trPr>
        <w:tc>
          <w:tcPr>
            <w:tcW w:w="403" w:type="dxa"/>
          </w:tcPr>
          <w:p w14:paraId="105A0EB7" w14:textId="77777777" w:rsidR="00DD7642" w:rsidRDefault="002C6288">
            <w:r>
              <w:rPr>
                <w:sz w:val="13"/>
              </w:rPr>
              <w:t>35</w:t>
            </w:r>
          </w:p>
        </w:tc>
        <w:tc>
          <w:tcPr>
            <w:tcW w:w="2880" w:type="dxa"/>
          </w:tcPr>
          <w:p w14:paraId="69F3380D" w14:textId="77777777" w:rsidR="00DD7642" w:rsidRDefault="002C6288">
            <w:r>
              <w:rPr>
                <w:b/>
                <w:sz w:val="13"/>
              </w:rPr>
              <w:t>Denver, CO</w:t>
            </w:r>
          </w:p>
        </w:tc>
        <w:tc>
          <w:tcPr>
            <w:tcW w:w="648" w:type="dxa"/>
          </w:tcPr>
          <w:p w14:paraId="32BA460E" w14:textId="77777777" w:rsidR="00DD7642" w:rsidRDefault="002C6288">
            <w:r>
              <w:rPr>
                <w:b/>
                <w:sz w:val="13"/>
              </w:rPr>
              <w:t>68</w:t>
            </w:r>
          </w:p>
        </w:tc>
        <w:tc>
          <w:tcPr>
            <w:tcW w:w="648" w:type="dxa"/>
          </w:tcPr>
          <w:p w14:paraId="2F1E602D" w14:textId="77777777" w:rsidR="00DD7642" w:rsidRDefault="002C6288">
            <w:r>
              <w:rPr>
                <w:b/>
                <w:sz w:val="13"/>
              </w:rPr>
              <w:t>C+</w:t>
            </w:r>
          </w:p>
        </w:tc>
        <w:tc>
          <w:tcPr>
            <w:tcW w:w="648" w:type="dxa"/>
          </w:tcPr>
          <w:p w14:paraId="3B5C7710" w14:textId="77777777" w:rsidR="00DD7642" w:rsidRDefault="002C6288">
            <w:r>
              <w:rPr>
                <w:sz w:val="13"/>
              </w:rPr>
              <w:t>C+</w:t>
            </w:r>
          </w:p>
        </w:tc>
        <w:tc>
          <w:tcPr>
            <w:tcW w:w="936" w:type="dxa"/>
          </w:tcPr>
          <w:p w14:paraId="65507D0C" w14:textId="77777777" w:rsidR="00DD7642" w:rsidRDefault="002C6288">
            <w:r>
              <w:rPr>
                <w:sz w:val="13"/>
              </w:rPr>
              <w:t>C</w:t>
            </w:r>
          </w:p>
        </w:tc>
        <w:tc>
          <w:tcPr>
            <w:tcW w:w="792" w:type="dxa"/>
          </w:tcPr>
          <w:p w14:paraId="5BDA2633" w14:textId="77777777" w:rsidR="00DD7642" w:rsidRDefault="002C6288">
            <w:r>
              <w:rPr>
                <w:sz w:val="13"/>
              </w:rPr>
              <w:t>A-</w:t>
            </w:r>
          </w:p>
        </w:tc>
        <w:tc>
          <w:tcPr>
            <w:tcW w:w="648" w:type="dxa"/>
          </w:tcPr>
          <w:p w14:paraId="5AF8617F" w14:textId="77777777" w:rsidR="00DD7642" w:rsidRDefault="002C6288">
            <w:r>
              <w:rPr>
                <w:sz w:val="13"/>
              </w:rPr>
              <w:t>A-</w:t>
            </w:r>
          </w:p>
        </w:tc>
        <w:tc>
          <w:tcPr>
            <w:tcW w:w="7416" w:type="dxa"/>
          </w:tcPr>
          <w:p w14:paraId="05C11F5B" w14:textId="77777777" w:rsidR="00DD7642" w:rsidRDefault="002C6288">
            <w:r>
              <w:rPr>
                <w:sz w:val="13"/>
              </w:rPr>
              <w:t>Colorado has moved toward more tenant protections. Appreciation and jobs are strong, but cash flow and compliance are tougher.</w:t>
            </w:r>
          </w:p>
        </w:tc>
      </w:tr>
      <w:tr w:rsidR="00DD7642" w14:paraId="5CF30C37" w14:textId="77777777">
        <w:trPr>
          <w:jc w:val="center"/>
        </w:trPr>
        <w:tc>
          <w:tcPr>
            <w:tcW w:w="403" w:type="dxa"/>
            <w:shd w:val="clear" w:color="auto" w:fill="F6FAFD"/>
          </w:tcPr>
          <w:p w14:paraId="143A829F" w14:textId="77777777" w:rsidR="00DD7642" w:rsidRDefault="002C6288">
            <w:r>
              <w:rPr>
                <w:sz w:val="13"/>
              </w:rPr>
              <w:t>36</w:t>
            </w:r>
          </w:p>
        </w:tc>
        <w:tc>
          <w:tcPr>
            <w:tcW w:w="2880" w:type="dxa"/>
            <w:shd w:val="clear" w:color="auto" w:fill="F6FAFD"/>
          </w:tcPr>
          <w:p w14:paraId="23B1B780" w14:textId="77777777" w:rsidR="00DD7642" w:rsidRDefault="002C6288">
            <w:r>
              <w:rPr>
                <w:b/>
                <w:sz w:val="13"/>
              </w:rPr>
              <w:t>Colorado Springs, CO</w:t>
            </w:r>
          </w:p>
        </w:tc>
        <w:tc>
          <w:tcPr>
            <w:tcW w:w="648" w:type="dxa"/>
            <w:shd w:val="clear" w:color="auto" w:fill="F6FAFD"/>
          </w:tcPr>
          <w:p w14:paraId="73D963A4" w14:textId="77777777" w:rsidR="00DD7642" w:rsidRDefault="002C6288">
            <w:r>
              <w:rPr>
                <w:b/>
                <w:sz w:val="13"/>
              </w:rPr>
              <w:t>75</w:t>
            </w:r>
          </w:p>
        </w:tc>
        <w:tc>
          <w:tcPr>
            <w:tcW w:w="648" w:type="dxa"/>
            <w:shd w:val="clear" w:color="auto" w:fill="F6FAFD"/>
          </w:tcPr>
          <w:p w14:paraId="75D088FB" w14:textId="77777777" w:rsidR="00DD7642" w:rsidRDefault="002C6288">
            <w:r>
              <w:rPr>
                <w:b/>
                <w:sz w:val="13"/>
              </w:rPr>
              <w:t>B</w:t>
            </w:r>
          </w:p>
        </w:tc>
        <w:tc>
          <w:tcPr>
            <w:tcW w:w="648" w:type="dxa"/>
            <w:shd w:val="clear" w:color="auto" w:fill="F6FAFD"/>
          </w:tcPr>
          <w:p w14:paraId="5C23EF81" w14:textId="77777777" w:rsidR="00DD7642" w:rsidRDefault="002C6288">
            <w:r>
              <w:rPr>
                <w:sz w:val="13"/>
              </w:rPr>
              <w:t>B</w:t>
            </w:r>
          </w:p>
        </w:tc>
        <w:tc>
          <w:tcPr>
            <w:tcW w:w="936" w:type="dxa"/>
            <w:shd w:val="clear" w:color="auto" w:fill="F6FAFD"/>
          </w:tcPr>
          <w:p w14:paraId="69A81E79" w14:textId="77777777" w:rsidR="00DD7642" w:rsidRDefault="002C6288">
            <w:r>
              <w:rPr>
                <w:sz w:val="13"/>
              </w:rPr>
              <w:t>B-</w:t>
            </w:r>
          </w:p>
        </w:tc>
        <w:tc>
          <w:tcPr>
            <w:tcW w:w="792" w:type="dxa"/>
            <w:shd w:val="clear" w:color="auto" w:fill="F6FAFD"/>
          </w:tcPr>
          <w:p w14:paraId="71A5F666" w14:textId="77777777" w:rsidR="00DD7642" w:rsidRDefault="002C6288">
            <w:r>
              <w:rPr>
                <w:sz w:val="13"/>
              </w:rPr>
              <w:t>B+</w:t>
            </w:r>
          </w:p>
        </w:tc>
        <w:tc>
          <w:tcPr>
            <w:tcW w:w="648" w:type="dxa"/>
            <w:shd w:val="clear" w:color="auto" w:fill="F6FAFD"/>
          </w:tcPr>
          <w:p w14:paraId="06EA9D38" w14:textId="77777777" w:rsidR="00DD7642" w:rsidRDefault="002C6288">
            <w:r>
              <w:rPr>
                <w:sz w:val="13"/>
              </w:rPr>
              <w:t>B</w:t>
            </w:r>
          </w:p>
        </w:tc>
        <w:tc>
          <w:tcPr>
            <w:tcW w:w="7416" w:type="dxa"/>
            <w:shd w:val="clear" w:color="auto" w:fill="F6FAFD"/>
          </w:tcPr>
          <w:p w14:paraId="719E320D" w14:textId="77777777" w:rsidR="00DD7642" w:rsidRDefault="002C6288">
            <w:r>
              <w:rPr>
                <w:sz w:val="13"/>
              </w:rPr>
              <w:t>More workable than Denver with a better operating profile, though statewide rules still matter.</w:t>
            </w:r>
          </w:p>
        </w:tc>
      </w:tr>
      <w:tr w:rsidR="00DD7642" w14:paraId="4400B0AD" w14:textId="77777777">
        <w:trPr>
          <w:jc w:val="center"/>
        </w:trPr>
        <w:tc>
          <w:tcPr>
            <w:tcW w:w="403" w:type="dxa"/>
          </w:tcPr>
          <w:p w14:paraId="73287E9B" w14:textId="77777777" w:rsidR="00DD7642" w:rsidRDefault="002C6288">
            <w:r>
              <w:rPr>
                <w:sz w:val="13"/>
              </w:rPr>
              <w:t>37</w:t>
            </w:r>
          </w:p>
        </w:tc>
        <w:tc>
          <w:tcPr>
            <w:tcW w:w="2880" w:type="dxa"/>
          </w:tcPr>
          <w:p w14:paraId="738DFE56" w14:textId="77777777" w:rsidR="00DD7642" w:rsidRDefault="002C6288">
            <w:r>
              <w:rPr>
                <w:b/>
                <w:sz w:val="13"/>
              </w:rPr>
              <w:t>Salt Lake City, UT</w:t>
            </w:r>
          </w:p>
        </w:tc>
        <w:tc>
          <w:tcPr>
            <w:tcW w:w="648" w:type="dxa"/>
          </w:tcPr>
          <w:p w14:paraId="2963172A" w14:textId="77777777" w:rsidR="00DD7642" w:rsidRDefault="002C6288">
            <w:r>
              <w:rPr>
                <w:b/>
                <w:sz w:val="13"/>
              </w:rPr>
              <w:t>84</w:t>
            </w:r>
          </w:p>
        </w:tc>
        <w:tc>
          <w:tcPr>
            <w:tcW w:w="648" w:type="dxa"/>
          </w:tcPr>
          <w:p w14:paraId="597C6BB7" w14:textId="77777777" w:rsidR="00DD7642" w:rsidRDefault="002C6288">
            <w:r>
              <w:rPr>
                <w:b/>
                <w:sz w:val="13"/>
              </w:rPr>
              <w:t>B+</w:t>
            </w:r>
          </w:p>
        </w:tc>
        <w:tc>
          <w:tcPr>
            <w:tcW w:w="648" w:type="dxa"/>
          </w:tcPr>
          <w:p w14:paraId="153D33EF" w14:textId="77777777" w:rsidR="00DD7642" w:rsidRDefault="002C6288">
            <w:r>
              <w:rPr>
                <w:sz w:val="13"/>
              </w:rPr>
              <w:t>A-</w:t>
            </w:r>
          </w:p>
        </w:tc>
        <w:tc>
          <w:tcPr>
            <w:tcW w:w="936" w:type="dxa"/>
          </w:tcPr>
          <w:p w14:paraId="67FE133E" w14:textId="77777777" w:rsidR="00DD7642" w:rsidRDefault="002C6288">
            <w:r>
              <w:rPr>
                <w:sz w:val="13"/>
              </w:rPr>
              <w:t>B</w:t>
            </w:r>
          </w:p>
        </w:tc>
        <w:tc>
          <w:tcPr>
            <w:tcW w:w="792" w:type="dxa"/>
          </w:tcPr>
          <w:p w14:paraId="19350CF0" w14:textId="77777777" w:rsidR="00DD7642" w:rsidRDefault="002C6288">
            <w:r>
              <w:rPr>
                <w:sz w:val="13"/>
              </w:rPr>
              <w:t>A-</w:t>
            </w:r>
          </w:p>
        </w:tc>
        <w:tc>
          <w:tcPr>
            <w:tcW w:w="648" w:type="dxa"/>
          </w:tcPr>
          <w:p w14:paraId="233E1DBE" w14:textId="77777777" w:rsidR="00DD7642" w:rsidRDefault="002C6288">
            <w:r>
              <w:rPr>
                <w:sz w:val="13"/>
              </w:rPr>
              <w:t>A-</w:t>
            </w:r>
          </w:p>
        </w:tc>
        <w:tc>
          <w:tcPr>
            <w:tcW w:w="7416" w:type="dxa"/>
          </w:tcPr>
          <w:p w14:paraId="2107D199" w14:textId="77777777" w:rsidR="00DD7642" w:rsidRDefault="002C6288">
            <w:r>
              <w:rPr>
                <w:sz w:val="13"/>
              </w:rPr>
              <w:t>Favorable landlord environment and strong growth. Cash flow has compressed as prices rose.</w:t>
            </w:r>
          </w:p>
        </w:tc>
      </w:tr>
      <w:tr w:rsidR="00DD7642" w14:paraId="102AFB52" w14:textId="77777777">
        <w:trPr>
          <w:jc w:val="center"/>
        </w:trPr>
        <w:tc>
          <w:tcPr>
            <w:tcW w:w="403" w:type="dxa"/>
            <w:shd w:val="clear" w:color="auto" w:fill="F6FAFD"/>
          </w:tcPr>
          <w:p w14:paraId="6986AB5F" w14:textId="77777777" w:rsidR="00DD7642" w:rsidRDefault="002C6288">
            <w:r>
              <w:rPr>
                <w:sz w:val="13"/>
              </w:rPr>
              <w:t>38</w:t>
            </w:r>
          </w:p>
        </w:tc>
        <w:tc>
          <w:tcPr>
            <w:tcW w:w="2880" w:type="dxa"/>
            <w:shd w:val="clear" w:color="auto" w:fill="F6FAFD"/>
          </w:tcPr>
          <w:p w14:paraId="6E694323" w14:textId="77777777" w:rsidR="00DD7642" w:rsidRDefault="002C6288">
            <w:r>
              <w:rPr>
                <w:b/>
                <w:sz w:val="13"/>
              </w:rPr>
              <w:t>Boise, ID</w:t>
            </w:r>
          </w:p>
        </w:tc>
        <w:tc>
          <w:tcPr>
            <w:tcW w:w="648" w:type="dxa"/>
            <w:shd w:val="clear" w:color="auto" w:fill="F6FAFD"/>
          </w:tcPr>
          <w:p w14:paraId="57417792" w14:textId="77777777" w:rsidR="00DD7642" w:rsidRDefault="002C6288">
            <w:r>
              <w:rPr>
                <w:b/>
                <w:sz w:val="13"/>
              </w:rPr>
              <w:t>84</w:t>
            </w:r>
          </w:p>
        </w:tc>
        <w:tc>
          <w:tcPr>
            <w:tcW w:w="648" w:type="dxa"/>
            <w:shd w:val="clear" w:color="auto" w:fill="F6FAFD"/>
          </w:tcPr>
          <w:p w14:paraId="0594FE93" w14:textId="77777777" w:rsidR="00DD7642" w:rsidRDefault="002C6288">
            <w:r>
              <w:rPr>
                <w:b/>
                <w:sz w:val="13"/>
              </w:rPr>
              <w:t>B+</w:t>
            </w:r>
          </w:p>
        </w:tc>
        <w:tc>
          <w:tcPr>
            <w:tcW w:w="648" w:type="dxa"/>
            <w:shd w:val="clear" w:color="auto" w:fill="F6FAFD"/>
          </w:tcPr>
          <w:p w14:paraId="3FF6FB69" w14:textId="77777777" w:rsidR="00DD7642" w:rsidRDefault="002C6288">
            <w:r>
              <w:rPr>
                <w:sz w:val="13"/>
              </w:rPr>
              <w:t>A</w:t>
            </w:r>
          </w:p>
        </w:tc>
        <w:tc>
          <w:tcPr>
            <w:tcW w:w="936" w:type="dxa"/>
            <w:shd w:val="clear" w:color="auto" w:fill="F6FAFD"/>
          </w:tcPr>
          <w:p w14:paraId="0117B2DB" w14:textId="77777777" w:rsidR="00DD7642" w:rsidRDefault="002C6288">
            <w:r>
              <w:rPr>
                <w:sz w:val="13"/>
              </w:rPr>
              <w:t>B</w:t>
            </w:r>
          </w:p>
        </w:tc>
        <w:tc>
          <w:tcPr>
            <w:tcW w:w="792" w:type="dxa"/>
            <w:shd w:val="clear" w:color="auto" w:fill="F6FAFD"/>
          </w:tcPr>
          <w:p w14:paraId="05352885" w14:textId="77777777" w:rsidR="00DD7642" w:rsidRDefault="002C6288">
            <w:r>
              <w:rPr>
                <w:sz w:val="13"/>
              </w:rPr>
              <w:t>B+</w:t>
            </w:r>
          </w:p>
        </w:tc>
        <w:tc>
          <w:tcPr>
            <w:tcW w:w="648" w:type="dxa"/>
            <w:shd w:val="clear" w:color="auto" w:fill="F6FAFD"/>
          </w:tcPr>
          <w:p w14:paraId="63602931" w14:textId="77777777" w:rsidR="00DD7642" w:rsidRDefault="002C6288">
            <w:r>
              <w:rPr>
                <w:sz w:val="13"/>
              </w:rPr>
              <w:t>B</w:t>
            </w:r>
          </w:p>
        </w:tc>
        <w:tc>
          <w:tcPr>
            <w:tcW w:w="7416" w:type="dxa"/>
            <w:shd w:val="clear" w:color="auto" w:fill="F6FAFD"/>
          </w:tcPr>
          <w:p w14:paraId="7B192EF2" w14:textId="77777777" w:rsidR="00DD7642" w:rsidRDefault="002C6288">
            <w:r>
              <w:rPr>
                <w:sz w:val="13"/>
              </w:rPr>
              <w:t>Excellent regulatory climate and long-term appeal. Smaller market size and affordability concerns temper scoring.</w:t>
            </w:r>
          </w:p>
        </w:tc>
      </w:tr>
      <w:tr w:rsidR="00DD7642" w14:paraId="42D9017A" w14:textId="77777777">
        <w:trPr>
          <w:jc w:val="center"/>
        </w:trPr>
        <w:tc>
          <w:tcPr>
            <w:tcW w:w="403" w:type="dxa"/>
          </w:tcPr>
          <w:p w14:paraId="5BF82093" w14:textId="77777777" w:rsidR="00DD7642" w:rsidRDefault="002C6288">
            <w:r>
              <w:rPr>
                <w:sz w:val="13"/>
              </w:rPr>
              <w:t>39</w:t>
            </w:r>
          </w:p>
        </w:tc>
        <w:tc>
          <w:tcPr>
            <w:tcW w:w="2880" w:type="dxa"/>
          </w:tcPr>
          <w:p w14:paraId="5906928C" w14:textId="77777777" w:rsidR="00DD7642" w:rsidRDefault="002C6288">
            <w:r>
              <w:rPr>
                <w:b/>
                <w:sz w:val="13"/>
              </w:rPr>
              <w:t>Seattle, WA</w:t>
            </w:r>
          </w:p>
        </w:tc>
        <w:tc>
          <w:tcPr>
            <w:tcW w:w="648" w:type="dxa"/>
          </w:tcPr>
          <w:p w14:paraId="6C30FB52" w14:textId="77777777" w:rsidR="00DD7642" w:rsidRDefault="002C6288">
            <w:r>
              <w:rPr>
                <w:b/>
                <w:sz w:val="13"/>
              </w:rPr>
              <w:t>57</w:t>
            </w:r>
          </w:p>
        </w:tc>
        <w:tc>
          <w:tcPr>
            <w:tcW w:w="648" w:type="dxa"/>
          </w:tcPr>
          <w:p w14:paraId="2E26594C" w14:textId="77777777" w:rsidR="00DD7642" w:rsidRDefault="002C6288">
            <w:r>
              <w:rPr>
                <w:b/>
                <w:sz w:val="13"/>
              </w:rPr>
              <w:t>C-</w:t>
            </w:r>
          </w:p>
        </w:tc>
        <w:tc>
          <w:tcPr>
            <w:tcW w:w="648" w:type="dxa"/>
          </w:tcPr>
          <w:p w14:paraId="103C90A7" w14:textId="77777777" w:rsidR="00DD7642" w:rsidRDefault="002C6288">
            <w:r>
              <w:rPr>
                <w:sz w:val="13"/>
              </w:rPr>
              <w:t>D</w:t>
            </w:r>
          </w:p>
        </w:tc>
        <w:tc>
          <w:tcPr>
            <w:tcW w:w="936" w:type="dxa"/>
          </w:tcPr>
          <w:p w14:paraId="7E861A8D" w14:textId="77777777" w:rsidR="00DD7642" w:rsidRDefault="002C6288">
            <w:r>
              <w:rPr>
                <w:sz w:val="13"/>
              </w:rPr>
              <w:t>D</w:t>
            </w:r>
          </w:p>
        </w:tc>
        <w:tc>
          <w:tcPr>
            <w:tcW w:w="792" w:type="dxa"/>
          </w:tcPr>
          <w:p w14:paraId="79B582CA" w14:textId="77777777" w:rsidR="00DD7642" w:rsidRDefault="002C6288">
            <w:r>
              <w:rPr>
                <w:sz w:val="13"/>
              </w:rPr>
              <w:t>A</w:t>
            </w:r>
          </w:p>
        </w:tc>
        <w:tc>
          <w:tcPr>
            <w:tcW w:w="648" w:type="dxa"/>
          </w:tcPr>
          <w:p w14:paraId="43676B0E" w14:textId="77777777" w:rsidR="00DD7642" w:rsidRDefault="002C6288">
            <w:r>
              <w:rPr>
                <w:sz w:val="13"/>
              </w:rPr>
              <w:t>A</w:t>
            </w:r>
          </w:p>
        </w:tc>
        <w:tc>
          <w:tcPr>
            <w:tcW w:w="7416" w:type="dxa"/>
          </w:tcPr>
          <w:p w14:paraId="7182D2AC" w14:textId="77777777" w:rsidR="00DD7642" w:rsidRDefault="002C6288">
            <w:r>
              <w:rPr>
                <w:sz w:val="13"/>
              </w:rPr>
              <w:t>High tenant protections, notice rules, and political risk. Strong jobs and liquidity offset only part of the operating complexity.</w:t>
            </w:r>
          </w:p>
        </w:tc>
      </w:tr>
      <w:tr w:rsidR="00DD7642" w14:paraId="754A9EC6" w14:textId="77777777">
        <w:trPr>
          <w:jc w:val="center"/>
        </w:trPr>
        <w:tc>
          <w:tcPr>
            <w:tcW w:w="403" w:type="dxa"/>
            <w:shd w:val="clear" w:color="auto" w:fill="F6FAFD"/>
          </w:tcPr>
          <w:p w14:paraId="1A1A7BDD" w14:textId="77777777" w:rsidR="00DD7642" w:rsidRDefault="002C6288">
            <w:r>
              <w:rPr>
                <w:sz w:val="13"/>
              </w:rPr>
              <w:t>40</w:t>
            </w:r>
          </w:p>
        </w:tc>
        <w:tc>
          <w:tcPr>
            <w:tcW w:w="2880" w:type="dxa"/>
            <w:shd w:val="clear" w:color="auto" w:fill="F6FAFD"/>
          </w:tcPr>
          <w:p w14:paraId="050E9F43" w14:textId="77777777" w:rsidR="00DD7642" w:rsidRDefault="002C6288">
            <w:r>
              <w:rPr>
                <w:b/>
                <w:sz w:val="13"/>
              </w:rPr>
              <w:t>Portland, OR</w:t>
            </w:r>
          </w:p>
        </w:tc>
        <w:tc>
          <w:tcPr>
            <w:tcW w:w="648" w:type="dxa"/>
            <w:shd w:val="clear" w:color="auto" w:fill="F6FAFD"/>
          </w:tcPr>
          <w:p w14:paraId="1D0075E1" w14:textId="77777777" w:rsidR="00DD7642" w:rsidRDefault="002C6288">
            <w:r>
              <w:rPr>
                <w:b/>
                <w:sz w:val="13"/>
              </w:rPr>
              <w:t>55</w:t>
            </w:r>
          </w:p>
        </w:tc>
        <w:tc>
          <w:tcPr>
            <w:tcW w:w="648" w:type="dxa"/>
            <w:shd w:val="clear" w:color="auto" w:fill="F6FAFD"/>
          </w:tcPr>
          <w:p w14:paraId="35B6F67B" w14:textId="77777777" w:rsidR="00DD7642" w:rsidRDefault="002C6288">
            <w:r>
              <w:rPr>
                <w:b/>
                <w:sz w:val="13"/>
              </w:rPr>
              <w:t>C-</w:t>
            </w:r>
          </w:p>
        </w:tc>
        <w:tc>
          <w:tcPr>
            <w:tcW w:w="648" w:type="dxa"/>
            <w:shd w:val="clear" w:color="auto" w:fill="F6FAFD"/>
          </w:tcPr>
          <w:p w14:paraId="471A99EF" w14:textId="77777777" w:rsidR="00DD7642" w:rsidRDefault="002C6288">
            <w:r>
              <w:rPr>
                <w:sz w:val="13"/>
              </w:rPr>
              <w:t>D</w:t>
            </w:r>
          </w:p>
        </w:tc>
        <w:tc>
          <w:tcPr>
            <w:tcW w:w="936" w:type="dxa"/>
            <w:shd w:val="clear" w:color="auto" w:fill="F6FAFD"/>
          </w:tcPr>
          <w:p w14:paraId="62904A14" w14:textId="77777777" w:rsidR="00DD7642" w:rsidRDefault="002C6288">
            <w:r>
              <w:rPr>
                <w:sz w:val="13"/>
              </w:rPr>
              <w:t>D+</w:t>
            </w:r>
          </w:p>
        </w:tc>
        <w:tc>
          <w:tcPr>
            <w:tcW w:w="792" w:type="dxa"/>
            <w:shd w:val="clear" w:color="auto" w:fill="F6FAFD"/>
          </w:tcPr>
          <w:p w14:paraId="5476BC74" w14:textId="77777777" w:rsidR="00DD7642" w:rsidRDefault="002C6288">
            <w:r>
              <w:rPr>
                <w:sz w:val="13"/>
              </w:rPr>
              <w:t>B</w:t>
            </w:r>
          </w:p>
        </w:tc>
        <w:tc>
          <w:tcPr>
            <w:tcW w:w="648" w:type="dxa"/>
            <w:shd w:val="clear" w:color="auto" w:fill="F6FAFD"/>
          </w:tcPr>
          <w:p w14:paraId="6A288A26" w14:textId="77777777" w:rsidR="00DD7642" w:rsidRDefault="002C6288">
            <w:r>
              <w:rPr>
                <w:sz w:val="13"/>
              </w:rPr>
              <w:t>B</w:t>
            </w:r>
          </w:p>
        </w:tc>
        <w:tc>
          <w:tcPr>
            <w:tcW w:w="7416" w:type="dxa"/>
            <w:shd w:val="clear" w:color="auto" w:fill="F6FAFD"/>
          </w:tcPr>
          <w:p w14:paraId="3048D61B" w14:textId="77777777" w:rsidR="00DD7642" w:rsidRDefault="002C6288">
            <w:r>
              <w:rPr>
                <w:sz w:val="13"/>
              </w:rPr>
              <w:t>Statewide rent stabilization and Portland-specific rules create high compliance burden. Best suited for experienced operators.</w:t>
            </w:r>
          </w:p>
        </w:tc>
      </w:tr>
      <w:tr w:rsidR="00DD7642" w14:paraId="4316376B" w14:textId="77777777">
        <w:trPr>
          <w:jc w:val="center"/>
        </w:trPr>
        <w:tc>
          <w:tcPr>
            <w:tcW w:w="403" w:type="dxa"/>
          </w:tcPr>
          <w:p w14:paraId="4ABA1162" w14:textId="77777777" w:rsidR="00DD7642" w:rsidRDefault="002C6288">
            <w:r>
              <w:rPr>
                <w:sz w:val="13"/>
              </w:rPr>
              <w:t>41</w:t>
            </w:r>
          </w:p>
        </w:tc>
        <w:tc>
          <w:tcPr>
            <w:tcW w:w="2880" w:type="dxa"/>
          </w:tcPr>
          <w:p w14:paraId="5F39B564" w14:textId="77777777" w:rsidR="00DD7642" w:rsidRDefault="002C6288">
            <w:r>
              <w:rPr>
                <w:b/>
                <w:sz w:val="13"/>
              </w:rPr>
              <w:t>Sacramento, CA</w:t>
            </w:r>
          </w:p>
        </w:tc>
        <w:tc>
          <w:tcPr>
            <w:tcW w:w="648" w:type="dxa"/>
          </w:tcPr>
          <w:p w14:paraId="43F0A089" w14:textId="77777777" w:rsidR="00DD7642" w:rsidRDefault="002C6288">
            <w:r>
              <w:rPr>
                <w:b/>
                <w:sz w:val="13"/>
              </w:rPr>
              <w:t>58</w:t>
            </w:r>
          </w:p>
        </w:tc>
        <w:tc>
          <w:tcPr>
            <w:tcW w:w="648" w:type="dxa"/>
          </w:tcPr>
          <w:p w14:paraId="014B6E22" w14:textId="77777777" w:rsidR="00DD7642" w:rsidRDefault="002C6288">
            <w:r>
              <w:rPr>
                <w:b/>
                <w:sz w:val="13"/>
              </w:rPr>
              <w:t>C-</w:t>
            </w:r>
          </w:p>
        </w:tc>
        <w:tc>
          <w:tcPr>
            <w:tcW w:w="648" w:type="dxa"/>
          </w:tcPr>
          <w:p w14:paraId="45CCB0F8" w14:textId="77777777" w:rsidR="00DD7642" w:rsidRDefault="002C6288">
            <w:r>
              <w:rPr>
                <w:sz w:val="13"/>
              </w:rPr>
              <w:t>D</w:t>
            </w:r>
          </w:p>
        </w:tc>
        <w:tc>
          <w:tcPr>
            <w:tcW w:w="936" w:type="dxa"/>
          </w:tcPr>
          <w:p w14:paraId="58ADF0C9" w14:textId="77777777" w:rsidR="00DD7642" w:rsidRDefault="002C6288">
            <w:r>
              <w:rPr>
                <w:sz w:val="13"/>
              </w:rPr>
              <w:t>C-</w:t>
            </w:r>
          </w:p>
        </w:tc>
        <w:tc>
          <w:tcPr>
            <w:tcW w:w="792" w:type="dxa"/>
          </w:tcPr>
          <w:p w14:paraId="23FB3A65" w14:textId="77777777" w:rsidR="00DD7642" w:rsidRDefault="002C6288">
            <w:r>
              <w:rPr>
                <w:sz w:val="13"/>
              </w:rPr>
              <w:t>B</w:t>
            </w:r>
          </w:p>
        </w:tc>
        <w:tc>
          <w:tcPr>
            <w:tcW w:w="648" w:type="dxa"/>
          </w:tcPr>
          <w:p w14:paraId="77FBF354" w14:textId="77777777" w:rsidR="00DD7642" w:rsidRDefault="002C6288">
            <w:r>
              <w:rPr>
                <w:sz w:val="13"/>
              </w:rPr>
              <w:t>B</w:t>
            </w:r>
          </w:p>
        </w:tc>
        <w:tc>
          <w:tcPr>
            <w:tcW w:w="7416" w:type="dxa"/>
          </w:tcPr>
          <w:p w14:paraId="17B2D807" w14:textId="77777777" w:rsidR="00DD7642" w:rsidRDefault="002C6288">
            <w:r>
              <w:rPr>
                <w:sz w:val="13"/>
              </w:rPr>
              <w:t>California statewide rent caps and just-cause rules apply. More affordable than coastal California but still compliance-heavy.</w:t>
            </w:r>
          </w:p>
        </w:tc>
      </w:tr>
      <w:tr w:rsidR="00DD7642" w14:paraId="144A3BD7" w14:textId="77777777">
        <w:trPr>
          <w:jc w:val="center"/>
        </w:trPr>
        <w:tc>
          <w:tcPr>
            <w:tcW w:w="403" w:type="dxa"/>
            <w:shd w:val="clear" w:color="auto" w:fill="F6FAFD"/>
          </w:tcPr>
          <w:p w14:paraId="4658EA86" w14:textId="77777777" w:rsidR="00DD7642" w:rsidRDefault="002C6288">
            <w:r>
              <w:rPr>
                <w:sz w:val="13"/>
              </w:rPr>
              <w:t>42</w:t>
            </w:r>
          </w:p>
        </w:tc>
        <w:tc>
          <w:tcPr>
            <w:tcW w:w="2880" w:type="dxa"/>
            <w:shd w:val="clear" w:color="auto" w:fill="F6FAFD"/>
          </w:tcPr>
          <w:p w14:paraId="5C29EAAC" w14:textId="77777777" w:rsidR="00DD7642" w:rsidRDefault="002C6288">
            <w:r>
              <w:rPr>
                <w:b/>
                <w:sz w:val="13"/>
              </w:rPr>
              <w:t>San Francisco Bay Area, CA</w:t>
            </w:r>
          </w:p>
        </w:tc>
        <w:tc>
          <w:tcPr>
            <w:tcW w:w="648" w:type="dxa"/>
            <w:shd w:val="clear" w:color="auto" w:fill="F6FAFD"/>
          </w:tcPr>
          <w:p w14:paraId="4F1CBA13" w14:textId="77777777" w:rsidR="00DD7642" w:rsidRDefault="002C6288">
            <w:r>
              <w:rPr>
                <w:b/>
                <w:sz w:val="13"/>
              </w:rPr>
              <w:t>49</w:t>
            </w:r>
          </w:p>
        </w:tc>
        <w:tc>
          <w:tcPr>
            <w:tcW w:w="648" w:type="dxa"/>
            <w:shd w:val="clear" w:color="auto" w:fill="F6FAFD"/>
          </w:tcPr>
          <w:p w14:paraId="1C1B52D5" w14:textId="77777777" w:rsidR="00DD7642" w:rsidRDefault="002C6288">
            <w:r>
              <w:rPr>
                <w:b/>
                <w:sz w:val="13"/>
              </w:rPr>
              <w:t>F</w:t>
            </w:r>
          </w:p>
        </w:tc>
        <w:tc>
          <w:tcPr>
            <w:tcW w:w="648" w:type="dxa"/>
            <w:shd w:val="clear" w:color="auto" w:fill="F6FAFD"/>
          </w:tcPr>
          <w:p w14:paraId="5F456661" w14:textId="77777777" w:rsidR="00DD7642" w:rsidRDefault="002C6288">
            <w:r>
              <w:rPr>
                <w:sz w:val="13"/>
              </w:rPr>
              <w:t>F</w:t>
            </w:r>
          </w:p>
        </w:tc>
        <w:tc>
          <w:tcPr>
            <w:tcW w:w="936" w:type="dxa"/>
            <w:shd w:val="clear" w:color="auto" w:fill="F6FAFD"/>
          </w:tcPr>
          <w:p w14:paraId="04758F81" w14:textId="77777777" w:rsidR="00DD7642" w:rsidRDefault="002C6288">
            <w:r>
              <w:rPr>
                <w:sz w:val="13"/>
              </w:rPr>
              <w:t>F</w:t>
            </w:r>
          </w:p>
        </w:tc>
        <w:tc>
          <w:tcPr>
            <w:tcW w:w="792" w:type="dxa"/>
            <w:shd w:val="clear" w:color="auto" w:fill="F6FAFD"/>
          </w:tcPr>
          <w:p w14:paraId="2D0EE96F" w14:textId="77777777" w:rsidR="00DD7642" w:rsidRDefault="002C6288">
            <w:r>
              <w:rPr>
                <w:sz w:val="13"/>
              </w:rPr>
              <w:t>A+</w:t>
            </w:r>
          </w:p>
        </w:tc>
        <w:tc>
          <w:tcPr>
            <w:tcW w:w="648" w:type="dxa"/>
            <w:shd w:val="clear" w:color="auto" w:fill="F6FAFD"/>
          </w:tcPr>
          <w:p w14:paraId="301E0930" w14:textId="77777777" w:rsidR="00DD7642" w:rsidRDefault="002C6288">
            <w:r>
              <w:rPr>
                <w:sz w:val="13"/>
              </w:rPr>
              <w:t>A</w:t>
            </w:r>
          </w:p>
        </w:tc>
        <w:tc>
          <w:tcPr>
            <w:tcW w:w="7416" w:type="dxa"/>
            <w:shd w:val="clear" w:color="auto" w:fill="F6FAFD"/>
          </w:tcPr>
          <w:p w14:paraId="0B534351" w14:textId="77777777" w:rsidR="00DD7642" w:rsidRDefault="002C6288">
            <w:r>
              <w:rPr>
                <w:sz w:val="13"/>
              </w:rPr>
              <w:t>Extensive rent control, eviction limits, high prices, and political risk create one of the most difficult operating climates. Appreciation is the reason to invest, not current income.</w:t>
            </w:r>
          </w:p>
        </w:tc>
      </w:tr>
      <w:tr w:rsidR="00DD7642" w14:paraId="7F99B814" w14:textId="77777777">
        <w:trPr>
          <w:jc w:val="center"/>
        </w:trPr>
        <w:tc>
          <w:tcPr>
            <w:tcW w:w="403" w:type="dxa"/>
          </w:tcPr>
          <w:p w14:paraId="7EE67088" w14:textId="77777777" w:rsidR="00DD7642" w:rsidRDefault="002C6288">
            <w:r>
              <w:rPr>
                <w:sz w:val="13"/>
              </w:rPr>
              <w:t>43</w:t>
            </w:r>
          </w:p>
        </w:tc>
        <w:tc>
          <w:tcPr>
            <w:tcW w:w="2880" w:type="dxa"/>
          </w:tcPr>
          <w:p w14:paraId="697811E8" w14:textId="77777777" w:rsidR="00DD7642" w:rsidRDefault="002C6288">
            <w:r>
              <w:rPr>
                <w:b/>
                <w:sz w:val="13"/>
              </w:rPr>
              <w:t>Los Angeles, CA</w:t>
            </w:r>
          </w:p>
        </w:tc>
        <w:tc>
          <w:tcPr>
            <w:tcW w:w="648" w:type="dxa"/>
          </w:tcPr>
          <w:p w14:paraId="3E53DEE7" w14:textId="77777777" w:rsidR="00DD7642" w:rsidRDefault="002C6288">
            <w:r>
              <w:rPr>
                <w:b/>
                <w:sz w:val="13"/>
              </w:rPr>
              <w:t>50</w:t>
            </w:r>
          </w:p>
        </w:tc>
        <w:tc>
          <w:tcPr>
            <w:tcW w:w="648" w:type="dxa"/>
          </w:tcPr>
          <w:p w14:paraId="329B13CB" w14:textId="77777777" w:rsidR="00DD7642" w:rsidRDefault="002C6288">
            <w:r>
              <w:rPr>
                <w:b/>
                <w:sz w:val="13"/>
              </w:rPr>
              <w:t>D</w:t>
            </w:r>
          </w:p>
        </w:tc>
        <w:tc>
          <w:tcPr>
            <w:tcW w:w="648" w:type="dxa"/>
          </w:tcPr>
          <w:p w14:paraId="02531E5A" w14:textId="77777777" w:rsidR="00DD7642" w:rsidRDefault="002C6288">
            <w:r>
              <w:rPr>
                <w:sz w:val="13"/>
              </w:rPr>
              <w:t>F</w:t>
            </w:r>
          </w:p>
        </w:tc>
        <w:tc>
          <w:tcPr>
            <w:tcW w:w="936" w:type="dxa"/>
          </w:tcPr>
          <w:p w14:paraId="49C020BC" w14:textId="77777777" w:rsidR="00DD7642" w:rsidRDefault="002C6288">
            <w:r>
              <w:rPr>
                <w:sz w:val="13"/>
              </w:rPr>
              <w:t>F</w:t>
            </w:r>
          </w:p>
        </w:tc>
        <w:tc>
          <w:tcPr>
            <w:tcW w:w="792" w:type="dxa"/>
          </w:tcPr>
          <w:p w14:paraId="6AB4B56C" w14:textId="77777777" w:rsidR="00DD7642" w:rsidRDefault="002C6288">
            <w:r>
              <w:rPr>
                <w:sz w:val="13"/>
              </w:rPr>
              <w:t>A</w:t>
            </w:r>
          </w:p>
        </w:tc>
        <w:tc>
          <w:tcPr>
            <w:tcW w:w="648" w:type="dxa"/>
          </w:tcPr>
          <w:p w14:paraId="31A0DB02" w14:textId="77777777" w:rsidR="00DD7642" w:rsidRDefault="002C6288">
            <w:r>
              <w:rPr>
                <w:sz w:val="13"/>
              </w:rPr>
              <w:t>A</w:t>
            </w:r>
          </w:p>
        </w:tc>
        <w:tc>
          <w:tcPr>
            <w:tcW w:w="7416" w:type="dxa"/>
          </w:tcPr>
          <w:p w14:paraId="02FEAF5A" w14:textId="77777777" w:rsidR="00DD7642" w:rsidRDefault="002C6288">
            <w:r>
              <w:rPr>
                <w:sz w:val="13"/>
              </w:rPr>
              <w:t>Highly regulated with local rent stabilization, registration, eviction restrictions, and weak cash flow. Requires professional management and long-term appreciation thesis.</w:t>
            </w:r>
          </w:p>
        </w:tc>
      </w:tr>
      <w:tr w:rsidR="00DD7642" w14:paraId="6B92639C" w14:textId="77777777">
        <w:trPr>
          <w:jc w:val="center"/>
        </w:trPr>
        <w:tc>
          <w:tcPr>
            <w:tcW w:w="403" w:type="dxa"/>
            <w:shd w:val="clear" w:color="auto" w:fill="F6FAFD"/>
          </w:tcPr>
          <w:p w14:paraId="4737D3CC" w14:textId="77777777" w:rsidR="00DD7642" w:rsidRDefault="002C6288">
            <w:r>
              <w:rPr>
                <w:sz w:val="13"/>
              </w:rPr>
              <w:t>44</w:t>
            </w:r>
          </w:p>
        </w:tc>
        <w:tc>
          <w:tcPr>
            <w:tcW w:w="2880" w:type="dxa"/>
            <w:shd w:val="clear" w:color="auto" w:fill="F6FAFD"/>
          </w:tcPr>
          <w:p w14:paraId="43C525AE" w14:textId="77777777" w:rsidR="00DD7642" w:rsidRDefault="002C6288">
            <w:r>
              <w:rPr>
                <w:b/>
                <w:sz w:val="13"/>
              </w:rPr>
              <w:t>San Diego, CA</w:t>
            </w:r>
          </w:p>
        </w:tc>
        <w:tc>
          <w:tcPr>
            <w:tcW w:w="648" w:type="dxa"/>
            <w:shd w:val="clear" w:color="auto" w:fill="F6FAFD"/>
          </w:tcPr>
          <w:p w14:paraId="7D43659D" w14:textId="77777777" w:rsidR="00DD7642" w:rsidRDefault="002C6288">
            <w:r>
              <w:rPr>
                <w:b/>
                <w:sz w:val="13"/>
              </w:rPr>
              <w:t>59</w:t>
            </w:r>
          </w:p>
        </w:tc>
        <w:tc>
          <w:tcPr>
            <w:tcW w:w="648" w:type="dxa"/>
            <w:shd w:val="clear" w:color="auto" w:fill="F6FAFD"/>
          </w:tcPr>
          <w:p w14:paraId="1D9E3D56" w14:textId="77777777" w:rsidR="00DD7642" w:rsidRDefault="002C6288">
            <w:r>
              <w:rPr>
                <w:b/>
                <w:sz w:val="13"/>
              </w:rPr>
              <w:t>C-</w:t>
            </w:r>
          </w:p>
        </w:tc>
        <w:tc>
          <w:tcPr>
            <w:tcW w:w="648" w:type="dxa"/>
            <w:shd w:val="clear" w:color="auto" w:fill="F6FAFD"/>
          </w:tcPr>
          <w:p w14:paraId="5AA3C51D" w14:textId="77777777" w:rsidR="00DD7642" w:rsidRDefault="002C6288">
            <w:r>
              <w:rPr>
                <w:sz w:val="13"/>
              </w:rPr>
              <w:t>D</w:t>
            </w:r>
          </w:p>
        </w:tc>
        <w:tc>
          <w:tcPr>
            <w:tcW w:w="936" w:type="dxa"/>
            <w:shd w:val="clear" w:color="auto" w:fill="F6FAFD"/>
          </w:tcPr>
          <w:p w14:paraId="57CDBE34" w14:textId="77777777" w:rsidR="00DD7642" w:rsidRDefault="002C6288">
            <w:r>
              <w:rPr>
                <w:sz w:val="13"/>
              </w:rPr>
              <w:t>D</w:t>
            </w:r>
          </w:p>
        </w:tc>
        <w:tc>
          <w:tcPr>
            <w:tcW w:w="792" w:type="dxa"/>
            <w:shd w:val="clear" w:color="auto" w:fill="F6FAFD"/>
          </w:tcPr>
          <w:p w14:paraId="0B06B479" w14:textId="77777777" w:rsidR="00DD7642" w:rsidRDefault="002C6288">
            <w:r>
              <w:rPr>
                <w:sz w:val="13"/>
              </w:rPr>
              <w:t>A+</w:t>
            </w:r>
          </w:p>
        </w:tc>
        <w:tc>
          <w:tcPr>
            <w:tcW w:w="648" w:type="dxa"/>
            <w:shd w:val="clear" w:color="auto" w:fill="F6FAFD"/>
          </w:tcPr>
          <w:p w14:paraId="1B4648CC" w14:textId="77777777" w:rsidR="00DD7642" w:rsidRDefault="002C6288">
            <w:r>
              <w:rPr>
                <w:sz w:val="13"/>
              </w:rPr>
              <w:t>A-</w:t>
            </w:r>
          </w:p>
        </w:tc>
        <w:tc>
          <w:tcPr>
            <w:tcW w:w="7416" w:type="dxa"/>
            <w:shd w:val="clear" w:color="auto" w:fill="F6FAFD"/>
          </w:tcPr>
          <w:p w14:paraId="72636E7B" w14:textId="77777777" w:rsidR="00DD7642" w:rsidRDefault="002C6288">
            <w:r>
              <w:rPr>
                <w:sz w:val="13"/>
              </w:rPr>
              <w:t>Less restrictive than LA/SF but still governed by California rent-cap and just-cause rules. Strong appreciation but weak initial cash flow.</w:t>
            </w:r>
          </w:p>
        </w:tc>
      </w:tr>
      <w:tr w:rsidR="00DD7642" w14:paraId="66320AC9" w14:textId="77777777">
        <w:trPr>
          <w:jc w:val="center"/>
        </w:trPr>
        <w:tc>
          <w:tcPr>
            <w:tcW w:w="403" w:type="dxa"/>
          </w:tcPr>
          <w:p w14:paraId="6A044C7C" w14:textId="77777777" w:rsidR="00DD7642" w:rsidRDefault="002C6288">
            <w:r>
              <w:rPr>
                <w:sz w:val="13"/>
              </w:rPr>
              <w:t>45</w:t>
            </w:r>
          </w:p>
        </w:tc>
        <w:tc>
          <w:tcPr>
            <w:tcW w:w="2880" w:type="dxa"/>
          </w:tcPr>
          <w:p w14:paraId="41F711C8" w14:textId="77777777" w:rsidR="00DD7642" w:rsidRDefault="002C6288">
            <w:r>
              <w:rPr>
                <w:b/>
                <w:sz w:val="13"/>
              </w:rPr>
              <w:t>Inland Empire, CA</w:t>
            </w:r>
          </w:p>
        </w:tc>
        <w:tc>
          <w:tcPr>
            <w:tcW w:w="648" w:type="dxa"/>
          </w:tcPr>
          <w:p w14:paraId="3E71EC3D" w14:textId="77777777" w:rsidR="00DD7642" w:rsidRDefault="002C6288">
            <w:r>
              <w:rPr>
                <w:b/>
                <w:sz w:val="13"/>
              </w:rPr>
              <w:t>63</w:t>
            </w:r>
          </w:p>
        </w:tc>
        <w:tc>
          <w:tcPr>
            <w:tcW w:w="648" w:type="dxa"/>
          </w:tcPr>
          <w:p w14:paraId="3380BE0C" w14:textId="77777777" w:rsidR="00DD7642" w:rsidRDefault="002C6288">
            <w:r>
              <w:rPr>
                <w:b/>
                <w:sz w:val="13"/>
              </w:rPr>
              <w:t>C</w:t>
            </w:r>
          </w:p>
        </w:tc>
        <w:tc>
          <w:tcPr>
            <w:tcW w:w="648" w:type="dxa"/>
          </w:tcPr>
          <w:p w14:paraId="6D079CB0" w14:textId="77777777" w:rsidR="00DD7642" w:rsidRDefault="002C6288">
            <w:r>
              <w:rPr>
                <w:sz w:val="13"/>
              </w:rPr>
              <w:t>C-</w:t>
            </w:r>
          </w:p>
        </w:tc>
        <w:tc>
          <w:tcPr>
            <w:tcW w:w="936" w:type="dxa"/>
          </w:tcPr>
          <w:p w14:paraId="5812ECF8" w14:textId="77777777" w:rsidR="00DD7642" w:rsidRDefault="002C6288">
            <w:r>
              <w:rPr>
                <w:sz w:val="13"/>
              </w:rPr>
              <w:t>C</w:t>
            </w:r>
          </w:p>
        </w:tc>
        <w:tc>
          <w:tcPr>
            <w:tcW w:w="792" w:type="dxa"/>
          </w:tcPr>
          <w:p w14:paraId="6919C89F" w14:textId="77777777" w:rsidR="00DD7642" w:rsidRDefault="002C6288">
            <w:r>
              <w:rPr>
                <w:sz w:val="13"/>
              </w:rPr>
              <w:t>B+</w:t>
            </w:r>
          </w:p>
        </w:tc>
        <w:tc>
          <w:tcPr>
            <w:tcW w:w="648" w:type="dxa"/>
          </w:tcPr>
          <w:p w14:paraId="1D32767F" w14:textId="77777777" w:rsidR="00DD7642" w:rsidRDefault="002C6288">
            <w:r>
              <w:rPr>
                <w:sz w:val="13"/>
              </w:rPr>
              <w:t>B</w:t>
            </w:r>
          </w:p>
        </w:tc>
        <w:tc>
          <w:tcPr>
            <w:tcW w:w="7416" w:type="dxa"/>
          </w:tcPr>
          <w:p w14:paraId="33F8ADD8" w14:textId="77777777" w:rsidR="00DD7642" w:rsidRDefault="002C6288">
            <w:r>
              <w:rPr>
                <w:sz w:val="13"/>
              </w:rPr>
              <w:t>Better income potential than coastal California, but statewide tenant protections still apply. Logistics and population growth support demand.</w:t>
            </w:r>
          </w:p>
        </w:tc>
      </w:tr>
      <w:tr w:rsidR="00DD7642" w14:paraId="2FF10BDF" w14:textId="77777777">
        <w:trPr>
          <w:jc w:val="center"/>
        </w:trPr>
        <w:tc>
          <w:tcPr>
            <w:tcW w:w="403" w:type="dxa"/>
            <w:shd w:val="clear" w:color="auto" w:fill="F6FAFD"/>
          </w:tcPr>
          <w:p w14:paraId="28D4C0A0" w14:textId="77777777" w:rsidR="00DD7642" w:rsidRDefault="002C6288">
            <w:r>
              <w:rPr>
                <w:sz w:val="13"/>
              </w:rPr>
              <w:t>46</w:t>
            </w:r>
          </w:p>
        </w:tc>
        <w:tc>
          <w:tcPr>
            <w:tcW w:w="2880" w:type="dxa"/>
            <w:shd w:val="clear" w:color="auto" w:fill="F6FAFD"/>
          </w:tcPr>
          <w:p w14:paraId="04EE7A6B" w14:textId="77777777" w:rsidR="00DD7642" w:rsidRDefault="002C6288">
            <w:r>
              <w:rPr>
                <w:b/>
                <w:sz w:val="13"/>
              </w:rPr>
              <w:t>Fresno, CA</w:t>
            </w:r>
          </w:p>
        </w:tc>
        <w:tc>
          <w:tcPr>
            <w:tcW w:w="648" w:type="dxa"/>
            <w:shd w:val="clear" w:color="auto" w:fill="F6FAFD"/>
          </w:tcPr>
          <w:p w14:paraId="4BDB0881" w14:textId="77777777" w:rsidR="00DD7642" w:rsidRDefault="002C6288">
            <w:r>
              <w:rPr>
                <w:b/>
                <w:sz w:val="13"/>
              </w:rPr>
              <w:t>62</w:t>
            </w:r>
          </w:p>
        </w:tc>
        <w:tc>
          <w:tcPr>
            <w:tcW w:w="648" w:type="dxa"/>
            <w:shd w:val="clear" w:color="auto" w:fill="F6FAFD"/>
          </w:tcPr>
          <w:p w14:paraId="2CE20818" w14:textId="77777777" w:rsidR="00DD7642" w:rsidRDefault="002C6288">
            <w:r>
              <w:rPr>
                <w:b/>
                <w:sz w:val="13"/>
              </w:rPr>
              <w:t>C</w:t>
            </w:r>
          </w:p>
        </w:tc>
        <w:tc>
          <w:tcPr>
            <w:tcW w:w="648" w:type="dxa"/>
            <w:shd w:val="clear" w:color="auto" w:fill="F6FAFD"/>
          </w:tcPr>
          <w:p w14:paraId="765D4247" w14:textId="77777777" w:rsidR="00DD7642" w:rsidRDefault="002C6288">
            <w:r>
              <w:rPr>
                <w:sz w:val="13"/>
              </w:rPr>
              <w:t>C-</w:t>
            </w:r>
          </w:p>
        </w:tc>
        <w:tc>
          <w:tcPr>
            <w:tcW w:w="936" w:type="dxa"/>
            <w:shd w:val="clear" w:color="auto" w:fill="F6FAFD"/>
          </w:tcPr>
          <w:p w14:paraId="72C49B85" w14:textId="77777777" w:rsidR="00DD7642" w:rsidRDefault="002C6288">
            <w:r>
              <w:rPr>
                <w:sz w:val="13"/>
              </w:rPr>
              <w:t>C+</w:t>
            </w:r>
          </w:p>
        </w:tc>
        <w:tc>
          <w:tcPr>
            <w:tcW w:w="792" w:type="dxa"/>
            <w:shd w:val="clear" w:color="auto" w:fill="F6FAFD"/>
          </w:tcPr>
          <w:p w14:paraId="7B8F35B9" w14:textId="77777777" w:rsidR="00DD7642" w:rsidRDefault="002C6288">
            <w:r>
              <w:rPr>
                <w:sz w:val="13"/>
              </w:rPr>
              <w:t>B-</w:t>
            </w:r>
          </w:p>
        </w:tc>
        <w:tc>
          <w:tcPr>
            <w:tcW w:w="648" w:type="dxa"/>
            <w:shd w:val="clear" w:color="auto" w:fill="F6FAFD"/>
          </w:tcPr>
          <w:p w14:paraId="400CF683" w14:textId="77777777" w:rsidR="00DD7642" w:rsidRDefault="002C6288">
            <w:r>
              <w:rPr>
                <w:sz w:val="13"/>
              </w:rPr>
              <w:t>C+</w:t>
            </w:r>
          </w:p>
        </w:tc>
        <w:tc>
          <w:tcPr>
            <w:tcW w:w="7416" w:type="dxa"/>
            <w:shd w:val="clear" w:color="auto" w:fill="F6FAFD"/>
          </w:tcPr>
          <w:p w14:paraId="4C59E69E" w14:textId="77777777" w:rsidR="00DD7642" w:rsidRDefault="002C6288">
            <w:r>
              <w:rPr>
                <w:sz w:val="13"/>
              </w:rPr>
              <w:t>Higher rent-to-value potential than coastal CA, but the same state legal framework applies. Liquidity and employment breadth are weaker.</w:t>
            </w:r>
          </w:p>
        </w:tc>
      </w:tr>
      <w:tr w:rsidR="00DD7642" w14:paraId="70D931D4" w14:textId="77777777">
        <w:trPr>
          <w:jc w:val="center"/>
        </w:trPr>
        <w:tc>
          <w:tcPr>
            <w:tcW w:w="403" w:type="dxa"/>
          </w:tcPr>
          <w:p w14:paraId="4D6146FF" w14:textId="77777777" w:rsidR="00DD7642" w:rsidRDefault="002C6288">
            <w:r>
              <w:rPr>
                <w:sz w:val="13"/>
              </w:rPr>
              <w:t>47</w:t>
            </w:r>
          </w:p>
        </w:tc>
        <w:tc>
          <w:tcPr>
            <w:tcW w:w="2880" w:type="dxa"/>
          </w:tcPr>
          <w:p w14:paraId="27ED8E70" w14:textId="77777777" w:rsidR="00DD7642" w:rsidRDefault="002C6288">
            <w:r>
              <w:rPr>
                <w:b/>
                <w:sz w:val="13"/>
              </w:rPr>
              <w:t>New York City, NY</w:t>
            </w:r>
          </w:p>
        </w:tc>
        <w:tc>
          <w:tcPr>
            <w:tcW w:w="648" w:type="dxa"/>
          </w:tcPr>
          <w:p w14:paraId="5F7E2472" w14:textId="77777777" w:rsidR="00DD7642" w:rsidRDefault="002C6288">
            <w:r>
              <w:rPr>
                <w:b/>
                <w:sz w:val="13"/>
              </w:rPr>
              <w:t>42</w:t>
            </w:r>
          </w:p>
        </w:tc>
        <w:tc>
          <w:tcPr>
            <w:tcW w:w="648" w:type="dxa"/>
          </w:tcPr>
          <w:p w14:paraId="05490761" w14:textId="77777777" w:rsidR="00DD7642" w:rsidRDefault="002C6288">
            <w:r>
              <w:rPr>
                <w:b/>
                <w:sz w:val="13"/>
              </w:rPr>
              <w:t>F</w:t>
            </w:r>
          </w:p>
        </w:tc>
        <w:tc>
          <w:tcPr>
            <w:tcW w:w="648" w:type="dxa"/>
          </w:tcPr>
          <w:p w14:paraId="5DACBF2C" w14:textId="77777777" w:rsidR="00DD7642" w:rsidRDefault="002C6288">
            <w:r>
              <w:rPr>
                <w:sz w:val="13"/>
              </w:rPr>
              <w:t>F</w:t>
            </w:r>
          </w:p>
        </w:tc>
        <w:tc>
          <w:tcPr>
            <w:tcW w:w="936" w:type="dxa"/>
          </w:tcPr>
          <w:p w14:paraId="472ED7E5" w14:textId="77777777" w:rsidR="00DD7642" w:rsidRDefault="002C6288">
            <w:r>
              <w:rPr>
                <w:sz w:val="13"/>
              </w:rPr>
              <w:t>F</w:t>
            </w:r>
          </w:p>
        </w:tc>
        <w:tc>
          <w:tcPr>
            <w:tcW w:w="792" w:type="dxa"/>
          </w:tcPr>
          <w:p w14:paraId="6B1D4F05" w14:textId="77777777" w:rsidR="00DD7642" w:rsidRDefault="002C6288">
            <w:r>
              <w:rPr>
                <w:sz w:val="13"/>
              </w:rPr>
              <w:t>A</w:t>
            </w:r>
          </w:p>
        </w:tc>
        <w:tc>
          <w:tcPr>
            <w:tcW w:w="648" w:type="dxa"/>
          </w:tcPr>
          <w:p w14:paraId="5E6D630F" w14:textId="77777777" w:rsidR="00DD7642" w:rsidRDefault="002C6288">
            <w:r>
              <w:rPr>
                <w:sz w:val="13"/>
              </w:rPr>
              <w:t>A+</w:t>
            </w:r>
          </w:p>
        </w:tc>
        <w:tc>
          <w:tcPr>
            <w:tcW w:w="7416" w:type="dxa"/>
          </w:tcPr>
          <w:p w14:paraId="257E1430" w14:textId="77777777" w:rsidR="00DD7642" w:rsidRDefault="002C6288">
            <w:r>
              <w:rPr>
                <w:sz w:val="13"/>
              </w:rPr>
              <w:t>America’s most complex rental environment. Rent stabilization, tenant protections, taxes, and legal timelines demand sophisticated ownership.</w:t>
            </w:r>
          </w:p>
        </w:tc>
      </w:tr>
      <w:tr w:rsidR="00DD7642" w14:paraId="721CB93F" w14:textId="77777777">
        <w:trPr>
          <w:jc w:val="center"/>
        </w:trPr>
        <w:tc>
          <w:tcPr>
            <w:tcW w:w="403" w:type="dxa"/>
            <w:shd w:val="clear" w:color="auto" w:fill="F6FAFD"/>
          </w:tcPr>
          <w:p w14:paraId="57597B4A" w14:textId="77777777" w:rsidR="00DD7642" w:rsidRDefault="002C6288">
            <w:r>
              <w:rPr>
                <w:sz w:val="13"/>
              </w:rPr>
              <w:t>48</w:t>
            </w:r>
          </w:p>
        </w:tc>
        <w:tc>
          <w:tcPr>
            <w:tcW w:w="2880" w:type="dxa"/>
            <w:shd w:val="clear" w:color="auto" w:fill="F6FAFD"/>
          </w:tcPr>
          <w:p w14:paraId="1EDBA7AB" w14:textId="77777777" w:rsidR="00DD7642" w:rsidRDefault="002C6288">
            <w:r>
              <w:rPr>
                <w:b/>
                <w:sz w:val="13"/>
              </w:rPr>
              <w:t>Northern New Jersey</w:t>
            </w:r>
          </w:p>
        </w:tc>
        <w:tc>
          <w:tcPr>
            <w:tcW w:w="648" w:type="dxa"/>
            <w:shd w:val="clear" w:color="auto" w:fill="F6FAFD"/>
          </w:tcPr>
          <w:p w14:paraId="6BBC002B" w14:textId="77777777" w:rsidR="00DD7642" w:rsidRDefault="002C6288">
            <w:r>
              <w:rPr>
                <w:b/>
                <w:sz w:val="13"/>
              </w:rPr>
              <w:t>54</w:t>
            </w:r>
          </w:p>
        </w:tc>
        <w:tc>
          <w:tcPr>
            <w:tcW w:w="648" w:type="dxa"/>
            <w:shd w:val="clear" w:color="auto" w:fill="F6FAFD"/>
          </w:tcPr>
          <w:p w14:paraId="265F628A" w14:textId="77777777" w:rsidR="00DD7642" w:rsidRDefault="002C6288">
            <w:r>
              <w:rPr>
                <w:b/>
                <w:sz w:val="13"/>
              </w:rPr>
              <w:t>D</w:t>
            </w:r>
          </w:p>
        </w:tc>
        <w:tc>
          <w:tcPr>
            <w:tcW w:w="648" w:type="dxa"/>
            <w:shd w:val="clear" w:color="auto" w:fill="F6FAFD"/>
          </w:tcPr>
          <w:p w14:paraId="345417C8" w14:textId="77777777" w:rsidR="00DD7642" w:rsidRDefault="002C6288">
            <w:r>
              <w:rPr>
                <w:sz w:val="13"/>
              </w:rPr>
              <w:t>D</w:t>
            </w:r>
          </w:p>
        </w:tc>
        <w:tc>
          <w:tcPr>
            <w:tcW w:w="936" w:type="dxa"/>
            <w:shd w:val="clear" w:color="auto" w:fill="F6FAFD"/>
          </w:tcPr>
          <w:p w14:paraId="192130B8" w14:textId="77777777" w:rsidR="00DD7642" w:rsidRDefault="002C6288">
            <w:r>
              <w:rPr>
                <w:sz w:val="13"/>
              </w:rPr>
              <w:t>D+</w:t>
            </w:r>
          </w:p>
        </w:tc>
        <w:tc>
          <w:tcPr>
            <w:tcW w:w="792" w:type="dxa"/>
            <w:shd w:val="clear" w:color="auto" w:fill="F6FAFD"/>
          </w:tcPr>
          <w:p w14:paraId="2956CD40" w14:textId="77777777" w:rsidR="00DD7642" w:rsidRDefault="002C6288">
            <w:r>
              <w:rPr>
                <w:sz w:val="13"/>
              </w:rPr>
              <w:t>B+</w:t>
            </w:r>
          </w:p>
        </w:tc>
        <w:tc>
          <w:tcPr>
            <w:tcW w:w="648" w:type="dxa"/>
            <w:shd w:val="clear" w:color="auto" w:fill="F6FAFD"/>
          </w:tcPr>
          <w:p w14:paraId="020CD1E4" w14:textId="77777777" w:rsidR="00DD7642" w:rsidRDefault="002C6288">
            <w:r>
              <w:rPr>
                <w:sz w:val="13"/>
              </w:rPr>
              <w:t>A-</w:t>
            </w:r>
          </w:p>
        </w:tc>
        <w:tc>
          <w:tcPr>
            <w:tcW w:w="7416" w:type="dxa"/>
            <w:shd w:val="clear" w:color="auto" w:fill="F6FAFD"/>
          </w:tcPr>
          <w:p w14:paraId="40DCCFCD" w14:textId="77777777" w:rsidR="00DD7642" w:rsidRDefault="002C6288">
            <w:r>
              <w:rPr>
                <w:sz w:val="13"/>
              </w:rPr>
              <w:t>High taxes, tenant-friendly rules, and municipal variation create complexity. Strong location value but weak operating simplicity.</w:t>
            </w:r>
          </w:p>
        </w:tc>
      </w:tr>
      <w:tr w:rsidR="00DD7642" w14:paraId="2DD874A2" w14:textId="77777777">
        <w:trPr>
          <w:jc w:val="center"/>
        </w:trPr>
        <w:tc>
          <w:tcPr>
            <w:tcW w:w="403" w:type="dxa"/>
          </w:tcPr>
          <w:p w14:paraId="52FBAB8F" w14:textId="77777777" w:rsidR="00DD7642" w:rsidRDefault="002C6288">
            <w:r>
              <w:rPr>
                <w:sz w:val="13"/>
              </w:rPr>
              <w:t>49</w:t>
            </w:r>
          </w:p>
        </w:tc>
        <w:tc>
          <w:tcPr>
            <w:tcW w:w="2880" w:type="dxa"/>
          </w:tcPr>
          <w:p w14:paraId="1BF16897" w14:textId="77777777" w:rsidR="00DD7642" w:rsidRDefault="002C6288">
            <w:r>
              <w:rPr>
                <w:b/>
                <w:sz w:val="13"/>
              </w:rPr>
              <w:t>Boston, MA</w:t>
            </w:r>
          </w:p>
        </w:tc>
        <w:tc>
          <w:tcPr>
            <w:tcW w:w="648" w:type="dxa"/>
          </w:tcPr>
          <w:p w14:paraId="174621F4" w14:textId="77777777" w:rsidR="00DD7642" w:rsidRDefault="002C6288">
            <w:r>
              <w:rPr>
                <w:b/>
                <w:sz w:val="13"/>
              </w:rPr>
              <w:t>55</w:t>
            </w:r>
          </w:p>
        </w:tc>
        <w:tc>
          <w:tcPr>
            <w:tcW w:w="648" w:type="dxa"/>
          </w:tcPr>
          <w:p w14:paraId="789150D9" w14:textId="77777777" w:rsidR="00DD7642" w:rsidRDefault="002C6288">
            <w:r>
              <w:rPr>
                <w:b/>
                <w:sz w:val="13"/>
              </w:rPr>
              <w:t>C-</w:t>
            </w:r>
          </w:p>
        </w:tc>
        <w:tc>
          <w:tcPr>
            <w:tcW w:w="648" w:type="dxa"/>
          </w:tcPr>
          <w:p w14:paraId="79D79269" w14:textId="77777777" w:rsidR="00DD7642" w:rsidRDefault="002C6288">
            <w:r>
              <w:rPr>
                <w:sz w:val="13"/>
              </w:rPr>
              <w:t>D</w:t>
            </w:r>
          </w:p>
        </w:tc>
        <w:tc>
          <w:tcPr>
            <w:tcW w:w="936" w:type="dxa"/>
          </w:tcPr>
          <w:p w14:paraId="5E18B077" w14:textId="77777777" w:rsidR="00DD7642" w:rsidRDefault="002C6288">
            <w:r>
              <w:rPr>
                <w:sz w:val="13"/>
              </w:rPr>
              <w:t>D</w:t>
            </w:r>
          </w:p>
        </w:tc>
        <w:tc>
          <w:tcPr>
            <w:tcW w:w="792" w:type="dxa"/>
          </w:tcPr>
          <w:p w14:paraId="7436BBD7" w14:textId="77777777" w:rsidR="00DD7642" w:rsidRDefault="002C6288">
            <w:r>
              <w:rPr>
                <w:sz w:val="13"/>
              </w:rPr>
              <w:t>A-</w:t>
            </w:r>
          </w:p>
        </w:tc>
        <w:tc>
          <w:tcPr>
            <w:tcW w:w="648" w:type="dxa"/>
          </w:tcPr>
          <w:p w14:paraId="72D1158C" w14:textId="77777777" w:rsidR="00DD7642" w:rsidRDefault="002C6288">
            <w:r>
              <w:rPr>
                <w:sz w:val="13"/>
              </w:rPr>
              <w:t>A</w:t>
            </w:r>
          </w:p>
        </w:tc>
        <w:tc>
          <w:tcPr>
            <w:tcW w:w="7416" w:type="dxa"/>
          </w:tcPr>
          <w:p w14:paraId="5A34922B" w14:textId="77777777" w:rsidR="00DD7642" w:rsidRDefault="002C6288">
            <w:r>
              <w:rPr>
                <w:sz w:val="13"/>
              </w:rPr>
              <w:t>Tenant-friendly environment, high acquisition costs, and political risk around housing regulation. Appreciation and economic base are strong.</w:t>
            </w:r>
          </w:p>
        </w:tc>
      </w:tr>
      <w:tr w:rsidR="00DD7642" w14:paraId="4F00DCA9" w14:textId="77777777">
        <w:trPr>
          <w:jc w:val="center"/>
        </w:trPr>
        <w:tc>
          <w:tcPr>
            <w:tcW w:w="403" w:type="dxa"/>
            <w:shd w:val="clear" w:color="auto" w:fill="F6FAFD"/>
          </w:tcPr>
          <w:p w14:paraId="63FF2BBD" w14:textId="77777777" w:rsidR="00DD7642" w:rsidRDefault="002C6288">
            <w:r>
              <w:rPr>
                <w:sz w:val="13"/>
              </w:rPr>
              <w:t>50</w:t>
            </w:r>
          </w:p>
        </w:tc>
        <w:tc>
          <w:tcPr>
            <w:tcW w:w="2880" w:type="dxa"/>
            <w:shd w:val="clear" w:color="auto" w:fill="F6FAFD"/>
          </w:tcPr>
          <w:p w14:paraId="4F3DD70A" w14:textId="77777777" w:rsidR="00DD7642" w:rsidRDefault="002C6288">
            <w:r>
              <w:rPr>
                <w:b/>
                <w:sz w:val="13"/>
              </w:rPr>
              <w:t>Washington, DC / Northern VA</w:t>
            </w:r>
          </w:p>
        </w:tc>
        <w:tc>
          <w:tcPr>
            <w:tcW w:w="648" w:type="dxa"/>
            <w:shd w:val="clear" w:color="auto" w:fill="F6FAFD"/>
          </w:tcPr>
          <w:p w14:paraId="126F6B42" w14:textId="77777777" w:rsidR="00DD7642" w:rsidRDefault="002C6288">
            <w:r>
              <w:rPr>
                <w:b/>
                <w:sz w:val="13"/>
              </w:rPr>
              <w:t>64</w:t>
            </w:r>
          </w:p>
        </w:tc>
        <w:tc>
          <w:tcPr>
            <w:tcW w:w="648" w:type="dxa"/>
            <w:shd w:val="clear" w:color="auto" w:fill="F6FAFD"/>
          </w:tcPr>
          <w:p w14:paraId="57728789" w14:textId="77777777" w:rsidR="00DD7642" w:rsidRDefault="002C6288">
            <w:r>
              <w:rPr>
                <w:b/>
                <w:sz w:val="13"/>
              </w:rPr>
              <w:t>C</w:t>
            </w:r>
          </w:p>
        </w:tc>
        <w:tc>
          <w:tcPr>
            <w:tcW w:w="648" w:type="dxa"/>
            <w:shd w:val="clear" w:color="auto" w:fill="F6FAFD"/>
          </w:tcPr>
          <w:p w14:paraId="5FC67453" w14:textId="77777777" w:rsidR="00DD7642" w:rsidRDefault="002C6288">
            <w:r>
              <w:rPr>
                <w:sz w:val="13"/>
              </w:rPr>
              <w:t>C-</w:t>
            </w:r>
          </w:p>
        </w:tc>
        <w:tc>
          <w:tcPr>
            <w:tcW w:w="936" w:type="dxa"/>
            <w:shd w:val="clear" w:color="auto" w:fill="F6FAFD"/>
          </w:tcPr>
          <w:p w14:paraId="5B698106" w14:textId="77777777" w:rsidR="00DD7642" w:rsidRDefault="002C6288">
            <w:r>
              <w:rPr>
                <w:sz w:val="13"/>
              </w:rPr>
              <w:t>C</w:t>
            </w:r>
          </w:p>
        </w:tc>
        <w:tc>
          <w:tcPr>
            <w:tcW w:w="792" w:type="dxa"/>
            <w:shd w:val="clear" w:color="auto" w:fill="F6FAFD"/>
          </w:tcPr>
          <w:p w14:paraId="79879A18" w14:textId="77777777" w:rsidR="00DD7642" w:rsidRDefault="002C6288">
            <w:r>
              <w:rPr>
                <w:sz w:val="13"/>
              </w:rPr>
              <w:t>A-</w:t>
            </w:r>
          </w:p>
        </w:tc>
        <w:tc>
          <w:tcPr>
            <w:tcW w:w="648" w:type="dxa"/>
            <w:shd w:val="clear" w:color="auto" w:fill="F6FAFD"/>
          </w:tcPr>
          <w:p w14:paraId="622F7F88" w14:textId="77777777" w:rsidR="00DD7642" w:rsidRDefault="002C6288">
            <w:r>
              <w:rPr>
                <w:sz w:val="13"/>
              </w:rPr>
              <w:t>A</w:t>
            </w:r>
          </w:p>
        </w:tc>
        <w:tc>
          <w:tcPr>
            <w:tcW w:w="7416" w:type="dxa"/>
            <w:shd w:val="clear" w:color="auto" w:fill="F6FAFD"/>
          </w:tcPr>
          <w:p w14:paraId="533C6523" w14:textId="77777777" w:rsidR="00DD7642" w:rsidRDefault="002C6288">
            <w:r>
              <w:rPr>
                <w:sz w:val="13"/>
              </w:rPr>
              <w:t>The metro average hides major differences: Northern Virginia is more workable; DC is much more tenant-protective. Jurisdiction-level analysis is mandatory.</w:t>
            </w:r>
          </w:p>
        </w:tc>
      </w:tr>
    </w:tbl>
    <w:p w14:paraId="6F1E1D47" w14:textId="77777777" w:rsidR="00DD7642" w:rsidRDefault="00DD7642">
      <w:pPr>
        <w:sectPr w:rsidR="00DD7642">
          <w:pgSz w:w="15840" w:h="12240" w:orient="landscape"/>
          <w:pgMar w:top="504" w:right="504" w:bottom="504" w:left="504" w:header="720" w:footer="720" w:gutter="0"/>
          <w:cols w:space="720"/>
          <w:docGrid w:linePitch="360"/>
        </w:sectPr>
      </w:pPr>
    </w:p>
    <w:p w14:paraId="71561D7C" w14:textId="77777777" w:rsidR="00DD7642" w:rsidRDefault="002C6288">
      <w:pPr>
        <w:pStyle w:val="Heading1"/>
      </w:pPr>
      <w:r>
        <w:t>Market Commentary Profiles</w:t>
      </w:r>
    </w:p>
    <w:p w14:paraId="0FB5FF15" w14:textId="77777777" w:rsidR="00DD7642" w:rsidRDefault="002C6288">
      <w:r>
        <w:t>The following profiles provide a quick narrative interpretation of each score. Each market still requires property-level and jurisdiction-level analysis before acquisition.</w:t>
      </w:r>
    </w:p>
    <w:p w14:paraId="540784CC" w14:textId="77777777" w:rsidR="00DD7642" w:rsidRDefault="002C6288">
      <w:pPr>
        <w:pStyle w:val="Heading2"/>
      </w:pPr>
      <w:r>
        <w:t>1. Dallas-Fort Worth, TX</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71740BB3" w14:textId="77777777">
        <w:trPr>
          <w:jc w:val="center"/>
        </w:trPr>
        <w:tc>
          <w:tcPr>
            <w:tcW w:w="1776" w:type="dxa"/>
            <w:shd w:val="clear" w:color="auto" w:fill="EAF2F8"/>
          </w:tcPr>
          <w:p w14:paraId="3F7E5A7B" w14:textId="77777777" w:rsidR="00DD7642" w:rsidRDefault="002C6288">
            <w:pPr>
              <w:jc w:val="center"/>
            </w:pPr>
            <w:r>
              <w:rPr>
                <w:b/>
                <w:color w:val="123A63"/>
                <w:sz w:val="15"/>
              </w:rPr>
              <w:t>Overall</w:t>
            </w:r>
            <w:r>
              <w:rPr>
                <w:b/>
                <w:color w:val="123A63"/>
                <w:sz w:val="15"/>
              </w:rPr>
              <w:br/>
            </w:r>
            <w:r>
              <w:rPr>
                <w:b/>
                <w:sz w:val="18"/>
              </w:rPr>
              <w:t>92 / A</w:t>
            </w:r>
          </w:p>
        </w:tc>
        <w:tc>
          <w:tcPr>
            <w:tcW w:w="1776" w:type="dxa"/>
            <w:shd w:val="clear" w:color="auto" w:fill="EAF2F8"/>
          </w:tcPr>
          <w:p w14:paraId="6D61E863" w14:textId="77777777" w:rsidR="00DD7642" w:rsidRDefault="002C6288">
            <w:pPr>
              <w:jc w:val="center"/>
            </w:pPr>
            <w:r>
              <w:rPr>
                <w:b/>
                <w:color w:val="123A63"/>
                <w:sz w:val="15"/>
              </w:rPr>
              <w:t>Regulatory</w:t>
            </w:r>
            <w:r>
              <w:rPr>
                <w:b/>
                <w:color w:val="123A63"/>
                <w:sz w:val="15"/>
              </w:rPr>
              <w:br/>
            </w:r>
            <w:r>
              <w:rPr>
                <w:b/>
                <w:sz w:val="18"/>
              </w:rPr>
              <w:t>A</w:t>
            </w:r>
          </w:p>
        </w:tc>
        <w:tc>
          <w:tcPr>
            <w:tcW w:w="1776" w:type="dxa"/>
            <w:shd w:val="clear" w:color="auto" w:fill="EAF2F8"/>
          </w:tcPr>
          <w:p w14:paraId="601D17A6" w14:textId="77777777" w:rsidR="00DD7642" w:rsidRDefault="002C6288">
            <w:pPr>
              <w:jc w:val="center"/>
            </w:pPr>
            <w:r>
              <w:rPr>
                <w:b/>
                <w:color w:val="123A63"/>
                <w:sz w:val="15"/>
              </w:rPr>
              <w:t>Cash Flow</w:t>
            </w:r>
            <w:r>
              <w:rPr>
                <w:b/>
                <w:color w:val="123A63"/>
                <w:sz w:val="15"/>
              </w:rPr>
              <w:br/>
            </w:r>
            <w:r>
              <w:rPr>
                <w:b/>
                <w:sz w:val="18"/>
              </w:rPr>
              <w:t>B+</w:t>
            </w:r>
          </w:p>
        </w:tc>
        <w:tc>
          <w:tcPr>
            <w:tcW w:w="1776" w:type="dxa"/>
            <w:shd w:val="clear" w:color="auto" w:fill="EAF2F8"/>
          </w:tcPr>
          <w:p w14:paraId="5721148B" w14:textId="77777777" w:rsidR="00DD7642" w:rsidRDefault="002C6288">
            <w:pPr>
              <w:jc w:val="center"/>
            </w:pPr>
            <w:r>
              <w:rPr>
                <w:b/>
                <w:color w:val="123A63"/>
                <w:sz w:val="15"/>
              </w:rPr>
              <w:t>Appreciation</w:t>
            </w:r>
            <w:r>
              <w:rPr>
                <w:b/>
                <w:color w:val="123A63"/>
                <w:sz w:val="15"/>
              </w:rPr>
              <w:br/>
            </w:r>
            <w:r>
              <w:rPr>
                <w:b/>
                <w:sz w:val="18"/>
              </w:rPr>
              <w:t>A-</w:t>
            </w:r>
          </w:p>
        </w:tc>
        <w:tc>
          <w:tcPr>
            <w:tcW w:w="1776" w:type="dxa"/>
            <w:shd w:val="clear" w:color="auto" w:fill="EAF2F8"/>
          </w:tcPr>
          <w:p w14:paraId="2B1DFF26" w14:textId="77777777" w:rsidR="00DD7642" w:rsidRDefault="002C6288">
            <w:pPr>
              <w:jc w:val="center"/>
            </w:pPr>
            <w:r>
              <w:rPr>
                <w:b/>
                <w:color w:val="123A63"/>
                <w:sz w:val="15"/>
              </w:rPr>
              <w:t>Jobs</w:t>
            </w:r>
            <w:r>
              <w:rPr>
                <w:b/>
                <w:color w:val="123A63"/>
                <w:sz w:val="15"/>
              </w:rPr>
              <w:br/>
            </w:r>
            <w:r>
              <w:rPr>
                <w:b/>
                <w:sz w:val="18"/>
              </w:rPr>
              <w:t>A</w:t>
            </w:r>
          </w:p>
        </w:tc>
        <w:tc>
          <w:tcPr>
            <w:tcW w:w="1776" w:type="dxa"/>
            <w:shd w:val="clear" w:color="auto" w:fill="EAF2F8"/>
          </w:tcPr>
          <w:p w14:paraId="38D228CD" w14:textId="77777777" w:rsidR="00DD7642" w:rsidRDefault="002C6288">
            <w:pPr>
              <w:jc w:val="center"/>
            </w:pPr>
            <w:r>
              <w:rPr>
                <w:b/>
                <w:color w:val="123A63"/>
                <w:sz w:val="15"/>
              </w:rPr>
              <w:t>5 Options™ Fit</w:t>
            </w:r>
            <w:r>
              <w:rPr>
                <w:b/>
                <w:color w:val="123A63"/>
                <w:sz w:val="15"/>
              </w:rPr>
              <w:br/>
            </w:r>
            <w:r>
              <w:rPr>
                <w:b/>
                <w:sz w:val="18"/>
              </w:rPr>
              <w:t>Market Overlay</w:t>
            </w:r>
          </w:p>
        </w:tc>
      </w:tr>
    </w:tbl>
    <w:p w14:paraId="0BF1B9F5" w14:textId="77777777" w:rsidR="00DD7642" w:rsidRDefault="002C6288">
      <w:r>
        <w:t>Texas remains highly landlord-friendly with no rent control and predictable remedies. Property taxes and insurance are the main underwriting drags, but the business climate and liquidity are excellent.</w:t>
      </w:r>
    </w:p>
    <w:p w14:paraId="53779D15" w14:textId="77777777" w:rsidR="00DD7642" w:rsidRDefault="002C6288">
      <w:r>
        <w:rPr>
          <w:b/>
        </w:rPr>
        <w:t xml:space="preserve">5 Options™ consideration: </w:t>
      </w:r>
      <w:r>
        <w:t>For the 5 Options™ analysis, this market generally supports Keep &amp; Optimize, Extract Equity, or 1031 redeployment strategies when the property-level numbers are sound.</w:t>
      </w:r>
    </w:p>
    <w:p w14:paraId="2ED2077F" w14:textId="77777777" w:rsidR="00DD7642" w:rsidRDefault="002C6288">
      <w:pPr>
        <w:pStyle w:val="Heading2"/>
      </w:pPr>
      <w:r>
        <w:t>2. Houston, TX</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25FC1F41" w14:textId="77777777">
        <w:trPr>
          <w:jc w:val="center"/>
        </w:trPr>
        <w:tc>
          <w:tcPr>
            <w:tcW w:w="1776" w:type="dxa"/>
            <w:shd w:val="clear" w:color="auto" w:fill="EAF2F8"/>
          </w:tcPr>
          <w:p w14:paraId="4A7656F2" w14:textId="77777777" w:rsidR="00DD7642" w:rsidRDefault="002C6288">
            <w:pPr>
              <w:jc w:val="center"/>
            </w:pPr>
            <w:r>
              <w:rPr>
                <w:b/>
                <w:color w:val="123A63"/>
                <w:sz w:val="15"/>
              </w:rPr>
              <w:t>Overall</w:t>
            </w:r>
            <w:r>
              <w:rPr>
                <w:b/>
                <w:color w:val="123A63"/>
                <w:sz w:val="15"/>
              </w:rPr>
              <w:br/>
            </w:r>
            <w:r>
              <w:rPr>
                <w:b/>
                <w:sz w:val="18"/>
              </w:rPr>
              <w:t>89 / A-</w:t>
            </w:r>
          </w:p>
        </w:tc>
        <w:tc>
          <w:tcPr>
            <w:tcW w:w="1776" w:type="dxa"/>
            <w:shd w:val="clear" w:color="auto" w:fill="EAF2F8"/>
          </w:tcPr>
          <w:p w14:paraId="38F26A84" w14:textId="77777777" w:rsidR="00DD7642" w:rsidRDefault="002C6288">
            <w:pPr>
              <w:jc w:val="center"/>
            </w:pPr>
            <w:r>
              <w:rPr>
                <w:b/>
                <w:color w:val="123A63"/>
                <w:sz w:val="15"/>
              </w:rPr>
              <w:t>Regulatory</w:t>
            </w:r>
            <w:r>
              <w:rPr>
                <w:b/>
                <w:color w:val="123A63"/>
                <w:sz w:val="15"/>
              </w:rPr>
              <w:br/>
            </w:r>
            <w:r>
              <w:rPr>
                <w:b/>
                <w:sz w:val="18"/>
              </w:rPr>
              <w:t>A</w:t>
            </w:r>
          </w:p>
        </w:tc>
        <w:tc>
          <w:tcPr>
            <w:tcW w:w="1776" w:type="dxa"/>
            <w:shd w:val="clear" w:color="auto" w:fill="EAF2F8"/>
          </w:tcPr>
          <w:p w14:paraId="46ED134F" w14:textId="77777777" w:rsidR="00DD7642" w:rsidRDefault="002C6288">
            <w:pPr>
              <w:jc w:val="center"/>
            </w:pPr>
            <w:r>
              <w:rPr>
                <w:b/>
                <w:color w:val="123A63"/>
                <w:sz w:val="15"/>
              </w:rPr>
              <w:t>Cash Flow</w:t>
            </w:r>
            <w:r>
              <w:rPr>
                <w:b/>
                <w:color w:val="123A63"/>
                <w:sz w:val="15"/>
              </w:rPr>
              <w:br/>
            </w:r>
            <w:r>
              <w:rPr>
                <w:b/>
                <w:sz w:val="18"/>
              </w:rPr>
              <w:t>B+</w:t>
            </w:r>
          </w:p>
        </w:tc>
        <w:tc>
          <w:tcPr>
            <w:tcW w:w="1776" w:type="dxa"/>
            <w:shd w:val="clear" w:color="auto" w:fill="EAF2F8"/>
          </w:tcPr>
          <w:p w14:paraId="100A90DF" w14:textId="77777777" w:rsidR="00DD7642" w:rsidRDefault="002C6288">
            <w:pPr>
              <w:jc w:val="center"/>
            </w:pPr>
            <w:r>
              <w:rPr>
                <w:b/>
                <w:color w:val="123A63"/>
                <w:sz w:val="15"/>
              </w:rPr>
              <w:t>Appreciation</w:t>
            </w:r>
            <w:r>
              <w:rPr>
                <w:b/>
                <w:color w:val="123A63"/>
                <w:sz w:val="15"/>
              </w:rPr>
              <w:br/>
            </w:r>
            <w:r>
              <w:rPr>
                <w:b/>
                <w:sz w:val="18"/>
              </w:rPr>
              <w:t>B+</w:t>
            </w:r>
          </w:p>
        </w:tc>
        <w:tc>
          <w:tcPr>
            <w:tcW w:w="1776" w:type="dxa"/>
            <w:shd w:val="clear" w:color="auto" w:fill="EAF2F8"/>
          </w:tcPr>
          <w:p w14:paraId="00648652" w14:textId="77777777" w:rsidR="00DD7642" w:rsidRDefault="002C6288">
            <w:pPr>
              <w:jc w:val="center"/>
            </w:pPr>
            <w:r>
              <w:rPr>
                <w:b/>
                <w:color w:val="123A63"/>
                <w:sz w:val="15"/>
              </w:rPr>
              <w:t>Jobs</w:t>
            </w:r>
            <w:r>
              <w:rPr>
                <w:b/>
                <w:color w:val="123A63"/>
                <w:sz w:val="15"/>
              </w:rPr>
              <w:br/>
            </w:r>
            <w:r>
              <w:rPr>
                <w:b/>
                <w:sz w:val="18"/>
              </w:rPr>
              <w:t>A-</w:t>
            </w:r>
          </w:p>
        </w:tc>
        <w:tc>
          <w:tcPr>
            <w:tcW w:w="1776" w:type="dxa"/>
            <w:shd w:val="clear" w:color="auto" w:fill="EAF2F8"/>
          </w:tcPr>
          <w:p w14:paraId="2B8199F5" w14:textId="77777777" w:rsidR="00DD7642" w:rsidRDefault="002C6288">
            <w:pPr>
              <w:jc w:val="center"/>
            </w:pPr>
            <w:r>
              <w:rPr>
                <w:b/>
                <w:color w:val="123A63"/>
                <w:sz w:val="15"/>
              </w:rPr>
              <w:t>5 Options™ Fit</w:t>
            </w:r>
            <w:r>
              <w:rPr>
                <w:b/>
                <w:color w:val="123A63"/>
                <w:sz w:val="15"/>
              </w:rPr>
              <w:br/>
            </w:r>
            <w:r>
              <w:rPr>
                <w:b/>
                <w:sz w:val="18"/>
              </w:rPr>
              <w:t>Market Overlay</w:t>
            </w:r>
          </w:p>
        </w:tc>
      </w:tr>
    </w:tbl>
    <w:p w14:paraId="5447BAE8" w14:textId="77777777" w:rsidR="00DD7642" w:rsidRDefault="002C6288">
      <w:r>
        <w:t>Very favorable long-term rental environment with broad economic base. Flood exposure, insurance, and property taxes require disciplined underwriting.</w:t>
      </w:r>
    </w:p>
    <w:p w14:paraId="5EDA3C42" w14:textId="77777777" w:rsidR="00DD7642" w:rsidRDefault="002C6288">
      <w:r>
        <w:rPr>
          <w:b/>
        </w:rPr>
        <w:t xml:space="preserve">5 Options™ consideration: </w:t>
      </w:r>
      <w:r>
        <w:t>For the 5 Options™ analysis, this market generally supports Keep &amp; Optimize, Extract Equity, or 1031 redeployment strategies when the property-level numbers are sound.</w:t>
      </w:r>
    </w:p>
    <w:p w14:paraId="754691FB" w14:textId="77777777" w:rsidR="00DD7642" w:rsidRDefault="002C6288">
      <w:pPr>
        <w:pStyle w:val="Heading2"/>
      </w:pPr>
      <w:r>
        <w:t>3. San Antonio, TX</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5CD3DE13" w14:textId="77777777">
        <w:trPr>
          <w:jc w:val="center"/>
        </w:trPr>
        <w:tc>
          <w:tcPr>
            <w:tcW w:w="1776" w:type="dxa"/>
            <w:shd w:val="clear" w:color="auto" w:fill="EAF2F8"/>
          </w:tcPr>
          <w:p w14:paraId="2F5B3A81" w14:textId="77777777" w:rsidR="00DD7642" w:rsidRDefault="002C6288">
            <w:pPr>
              <w:jc w:val="center"/>
            </w:pPr>
            <w:r>
              <w:rPr>
                <w:b/>
                <w:color w:val="123A63"/>
                <w:sz w:val="15"/>
              </w:rPr>
              <w:t>Overall</w:t>
            </w:r>
            <w:r>
              <w:rPr>
                <w:b/>
                <w:color w:val="123A63"/>
                <w:sz w:val="15"/>
              </w:rPr>
              <w:br/>
            </w:r>
            <w:r>
              <w:rPr>
                <w:b/>
                <w:sz w:val="18"/>
              </w:rPr>
              <w:t>88 / A-</w:t>
            </w:r>
          </w:p>
        </w:tc>
        <w:tc>
          <w:tcPr>
            <w:tcW w:w="1776" w:type="dxa"/>
            <w:shd w:val="clear" w:color="auto" w:fill="EAF2F8"/>
          </w:tcPr>
          <w:p w14:paraId="59E02521" w14:textId="77777777" w:rsidR="00DD7642" w:rsidRDefault="002C6288">
            <w:pPr>
              <w:jc w:val="center"/>
            </w:pPr>
            <w:r>
              <w:rPr>
                <w:b/>
                <w:color w:val="123A63"/>
                <w:sz w:val="15"/>
              </w:rPr>
              <w:t>Regulatory</w:t>
            </w:r>
            <w:r>
              <w:rPr>
                <w:b/>
                <w:color w:val="123A63"/>
                <w:sz w:val="15"/>
              </w:rPr>
              <w:br/>
            </w:r>
            <w:r>
              <w:rPr>
                <w:b/>
                <w:sz w:val="18"/>
              </w:rPr>
              <w:t>A</w:t>
            </w:r>
          </w:p>
        </w:tc>
        <w:tc>
          <w:tcPr>
            <w:tcW w:w="1776" w:type="dxa"/>
            <w:shd w:val="clear" w:color="auto" w:fill="EAF2F8"/>
          </w:tcPr>
          <w:p w14:paraId="06FD3AA8" w14:textId="77777777" w:rsidR="00DD7642" w:rsidRDefault="002C6288">
            <w:pPr>
              <w:jc w:val="center"/>
            </w:pPr>
            <w:r>
              <w:rPr>
                <w:b/>
                <w:color w:val="123A63"/>
                <w:sz w:val="15"/>
              </w:rPr>
              <w:t>Cash Flow</w:t>
            </w:r>
            <w:r>
              <w:rPr>
                <w:b/>
                <w:color w:val="123A63"/>
                <w:sz w:val="15"/>
              </w:rPr>
              <w:br/>
            </w:r>
            <w:r>
              <w:rPr>
                <w:b/>
                <w:sz w:val="18"/>
              </w:rPr>
              <w:t>B+</w:t>
            </w:r>
          </w:p>
        </w:tc>
        <w:tc>
          <w:tcPr>
            <w:tcW w:w="1776" w:type="dxa"/>
            <w:shd w:val="clear" w:color="auto" w:fill="EAF2F8"/>
          </w:tcPr>
          <w:p w14:paraId="3BC00670" w14:textId="77777777" w:rsidR="00DD7642" w:rsidRDefault="002C6288">
            <w:pPr>
              <w:jc w:val="center"/>
            </w:pPr>
            <w:r>
              <w:rPr>
                <w:b/>
                <w:color w:val="123A63"/>
                <w:sz w:val="15"/>
              </w:rPr>
              <w:t>Appreciation</w:t>
            </w:r>
            <w:r>
              <w:rPr>
                <w:b/>
                <w:color w:val="123A63"/>
                <w:sz w:val="15"/>
              </w:rPr>
              <w:br/>
            </w:r>
            <w:r>
              <w:rPr>
                <w:b/>
                <w:sz w:val="18"/>
              </w:rPr>
              <w:t>B</w:t>
            </w:r>
          </w:p>
        </w:tc>
        <w:tc>
          <w:tcPr>
            <w:tcW w:w="1776" w:type="dxa"/>
            <w:shd w:val="clear" w:color="auto" w:fill="EAF2F8"/>
          </w:tcPr>
          <w:p w14:paraId="50C3D47F" w14:textId="77777777" w:rsidR="00DD7642" w:rsidRDefault="002C6288">
            <w:pPr>
              <w:jc w:val="center"/>
            </w:pPr>
            <w:r>
              <w:rPr>
                <w:b/>
                <w:color w:val="123A63"/>
                <w:sz w:val="15"/>
              </w:rPr>
              <w:t>Jobs</w:t>
            </w:r>
            <w:r>
              <w:rPr>
                <w:b/>
                <w:color w:val="123A63"/>
                <w:sz w:val="15"/>
              </w:rPr>
              <w:br/>
            </w:r>
            <w:r>
              <w:rPr>
                <w:b/>
                <w:sz w:val="18"/>
              </w:rPr>
              <w:t>B+</w:t>
            </w:r>
          </w:p>
        </w:tc>
        <w:tc>
          <w:tcPr>
            <w:tcW w:w="1776" w:type="dxa"/>
            <w:shd w:val="clear" w:color="auto" w:fill="EAF2F8"/>
          </w:tcPr>
          <w:p w14:paraId="03BBF5DD" w14:textId="77777777" w:rsidR="00DD7642" w:rsidRDefault="002C6288">
            <w:pPr>
              <w:jc w:val="center"/>
            </w:pPr>
            <w:r>
              <w:rPr>
                <w:b/>
                <w:color w:val="123A63"/>
                <w:sz w:val="15"/>
              </w:rPr>
              <w:t>5 Options™ Fit</w:t>
            </w:r>
            <w:r>
              <w:rPr>
                <w:b/>
                <w:color w:val="123A63"/>
                <w:sz w:val="15"/>
              </w:rPr>
              <w:br/>
            </w:r>
            <w:r>
              <w:rPr>
                <w:b/>
                <w:sz w:val="18"/>
              </w:rPr>
              <w:t>Market Overlay</w:t>
            </w:r>
          </w:p>
        </w:tc>
      </w:tr>
    </w:tbl>
    <w:p w14:paraId="46FB60FC" w14:textId="77777777" w:rsidR="00DD7642" w:rsidRDefault="002C6288">
      <w:r>
        <w:t>Stable and investor-friendly. Lower acquisition costs support income, while regulatory complexity remains modest.</w:t>
      </w:r>
    </w:p>
    <w:p w14:paraId="34C47478" w14:textId="77777777" w:rsidR="00DD7642" w:rsidRDefault="002C6288">
      <w:r>
        <w:rPr>
          <w:b/>
        </w:rPr>
        <w:t xml:space="preserve">5 Options™ consideration: </w:t>
      </w:r>
      <w:r>
        <w:t>For the 5 Options™ analysis, this market generally supports Keep &amp; Optimize, Extract Equity, or 1031 redeployment strategies when the property-level numbers are sound.</w:t>
      </w:r>
    </w:p>
    <w:p w14:paraId="6FB50006" w14:textId="77777777" w:rsidR="00DD7642" w:rsidRDefault="002C6288">
      <w:pPr>
        <w:pStyle w:val="Heading2"/>
      </w:pPr>
      <w:r>
        <w:t>4. Austin, TX</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3971DB8F" w14:textId="77777777">
        <w:trPr>
          <w:jc w:val="center"/>
        </w:trPr>
        <w:tc>
          <w:tcPr>
            <w:tcW w:w="1776" w:type="dxa"/>
            <w:shd w:val="clear" w:color="auto" w:fill="EAF2F8"/>
          </w:tcPr>
          <w:p w14:paraId="0DCEDD9E" w14:textId="77777777" w:rsidR="00DD7642" w:rsidRDefault="002C6288">
            <w:pPr>
              <w:jc w:val="center"/>
            </w:pPr>
            <w:r>
              <w:rPr>
                <w:b/>
                <w:color w:val="123A63"/>
                <w:sz w:val="15"/>
              </w:rPr>
              <w:t>Overall</w:t>
            </w:r>
            <w:r>
              <w:rPr>
                <w:b/>
                <w:color w:val="123A63"/>
                <w:sz w:val="15"/>
              </w:rPr>
              <w:br/>
            </w:r>
            <w:r>
              <w:rPr>
                <w:b/>
                <w:sz w:val="18"/>
              </w:rPr>
              <w:t>84 / B+</w:t>
            </w:r>
          </w:p>
        </w:tc>
        <w:tc>
          <w:tcPr>
            <w:tcW w:w="1776" w:type="dxa"/>
            <w:shd w:val="clear" w:color="auto" w:fill="EAF2F8"/>
          </w:tcPr>
          <w:p w14:paraId="5418BE8E" w14:textId="77777777" w:rsidR="00DD7642" w:rsidRDefault="002C6288">
            <w:pPr>
              <w:jc w:val="center"/>
            </w:pPr>
            <w:r>
              <w:rPr>
                <w:b/>
                <w:color w:val="123A63"/>
                <w:sz w:val="15"/>
              </w:rPr>
              <w:t>Regulatory</w:t>
            </w:r>
            <w:r>
              <w:rPr>
                <w:b/>
                <w:color w:val="123A63"/>
                <w:sz w:val="15"/>
              </w:rPr>
              <w:br/>
            </w:r>
            <w:r>
              <w:rPr>
                <w:b/>
                <w:sz w:val="18"/>
              </w:rPr>
              <w:t>A-</w:t>
            </w:r>
          </w:p>
        </w:tc>
        <w:tc>
          <w:tcPr>
            <w:tcW w:w="1776" w:type="dxa"/>
            <w:shd w:val="clear" w:color="auto" w:fill="EAF2F8"/>
          </w:tcPr>
          <w:p w14:paraId="5453245A" w14:textId="77777777" w:rsidR="00DD7642" w:rsidRDefault="002C6288">
            <w:pPr>
              <w:jc w:val="center"/>
            </w:pPr>
            <w:r>
              <w:rPr>
                <w:b/>
                <w:color w:val="123A63"/>
                <w:sz w:val="15"/>
              </w:rPr>
              <w:t>Cash Flow</w:t>
            </w:r>
            <w:r>
              <w:rPr>
                <w:b/>
                <w:color w:val="123A63"/>
                <w:sz w:val="15"/>
              </w:rPr>
              <w:br/>
            </w:r>
            <w:r>
              <w:rPr>
                <w:b/>
                <w:sz w:val="18"/>
              </w:rPr>
              <w:t>B</w:t>
            </w:r>
          </w:p>
        </w:tc>
        <w:tc>
          <w:tcPr>
            <w:tcW w:w="1776" w:type="dxa"/>
            <w:shd w:val="clear" w:color="auto" w:fill="EAF2F8"/>
          </w:tcPr>
          <w:p w14:paraId="14A67793" w14:textId="77777777" w:rsidR="00DD7642" w:rsidRDefault="002C6288">
            <w:pPr>
              <w:jc w:val="center"/>
            </w:pPr>
            <w:r>
              <w:rPr>
                <w:b/>
                <w:color w:val="123A63"/>
                <w:sz w:val="15"/>
              </w:rPr>
              <w:t>Appreciation</w:t>
            </w:r>
            <w:r>
              <w:rPr>
                <w:b/>
                <w:color w:val="123A63"/>
                <w:sz w:val="15"/>
              </w:rPr>
              <w:br/>
            </w:r>
            <w:r>
              <w:rPr>
                <w:b/>
                <w:sz w:val="18"/>
              </w:rPr>
              <w:t>A</w:t>
            </w:r>
          </w:p>
        </w:tc>
        <w:tc>
          <w:tcPr>
            <w:tcW w:w="1776" w:type="dxa"/>
            <w:shd w:val="clear" w:color="auto" w:fill="EAF2F8"/>
          </w:tcPr>
          <w:p w14:paraId="514604F0" w14:textId="77777777" w:rsidR="00DD7642" w:rsidRDefault="002C6288">
            <w:pPr>
              <w:jc w:val="center"/>
            </w:pPr>
            <w:r>
              <w:rPr>
                <w:b/>
                <w:color w:val="123A63"/>
                <w:sz w:val="15"/>
              </w:rPr>
              <w:t>Jobs</w:t>
            </w:r>
            <w:r>
              <w:rPr>
                <w:b/>
                <w:color w:val="123A63"/>
                <w:sz w:val="15"/>
              </w:rPr>
              <w:br/>
            </w:r>
            <w:r>
              <w:rPr>
                <w:b/>
                <w:sz w:val="18"/>
              </w:rPr>
              <w:t>A</w:t>
            </w:r>
          </w:p>
        </w:tc>
        <w:tc>
          <w:tcPr>
            <w:tcW w:w="1776" w:type="dxa"/>
            <w:shd w:val="clear" w:color="auto" w:fill="EAF2F8"/>
          </w:tcPr>
          <w:p w14:paraId="0638506B" w14:textId="77777777" w:rsidR="00DD7642" w:rsidRDefault="002C6288">
            <w:pPr>
              <w:jc w:val="center"/>
            </w:pPr>
            <w:r>
              <w:rPr>
                <w:b/>
                <w:color w:val="123A63"/>
                <w:sz w:val="15"/>
              </w:rPr>
              <w:t>5 Options™ Fit</w:t>
            </w:r>
            <w:r>
              <w:rPr>
                <w:b/>
                <w:color w:val="123A63"/>
                <w:sz w:val="15"/>
              </w:rPr>
              <w:br/>
            </w:r>
            <w:r>
              <w:rPr>
                <w:b/>
                <w:sz w:val="18"/>
              </w:rPr>
              <w:t>Market Overlay</w:t>
            </w:r>
          </w:p>
        </w:tc>
      </w:tr>
    </w:tbl>
    <w:p w14:paraId="6000C9C0" w14:textId="77777777" w:rsidR="00DD7642" w:rsidRDefault="002C6288">
      <w:r>
        <w:t>Texas law is favorable, but local politics and short-term rental rules require attention. Appreciation and employment remain strong, while cash flow has compressed.</w:t>
      </w:r>
    </w:p>
    <w:p w14:paraId="1948AB8F" w14:textId="77777777" w:rsidR="00DD7642" w:rsidRDefault="002C6288">
      <w:r>
        <w:rPr>
          <w:b/>
        </w:rPr>
        <w:t xml:space="preserve">5 Options™ consideration: </w:t>
      </w:r>
      <w:r>
        <w:t>For the 5 Options™ analysis, this market generally supports Keep &amp; Optimize, Extract Equity, or 1031 redeployment strategies when the property-level numbers are sound.</w:t>
      </w:r>
    </w:p>
    <w:p w14:paraId="13EA5A81" w14:textId="77777777" w:rsidR="00DD7642" w:rsidRDefault="002C6288">
      <w:pPr>
        <w:pStyle w:val="Heading2"/>
      </w:pPr>
      <w:r>
        <w:t>5. Phoenix, AZ</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691E947A" w14:textId="77777777">
        <w:trPr>
          <w:jc w:val="center"/>
        </w:trPr>
        <w:tc>
          <w:tcPr>
            <w:tcW w:w="1776" w:type="dxa"/>
            <w:shd w:val="clear" w:color="auto" w:fill="EAF2F8"/>
          </w:tcPr>
          <w:p w14:paraId="209EBA44" w14:textId="77777777" w:rsidR="00DD7642" w:rsidRDefault="002C6288">
            <w:pPr>
              <w:jc w:val="center"/>
            </w:pPr>
            <w:r>
              <w:rPr>
                <w:b/>
                <w:color w:val="123A63"/>
                <w:sz w:val="15"/>
              </w:rPr>
              <w:t>Overall</w:t>
            </w:r>
            <w:r>
              <w:rPr>
                <w:b/>
                <w:color w:val="123A63"/>
                <w:sz w:val="15"/>
              </w:rPr>
              <w:br/>
            </w:r>
            <w:r>
              <w:rPr>
                <w:b/>
                <w:sz w:val="18"/>
              </w:rPr>
              <w:t>88 / A-</w:t>
            </w:r>
          </w:p>
        </w:tc>
        <w:tc>
          <w:tcPr>
            <w:tcW w:w="1776" w:type="dxa"/>
            <w:shd w:val="clear" w:color="auto" w:fill="EAF2F8"/>
          </w:tcPr>
          <w:p w14:paraId="045C8D69" w14:textId="77777777" w:rsidR="00DD7642" w:rsidRDefault="002C6288">
            <w:pPr>
              <w:jc w:val="center"/>
            </w:pPr>
            <w:r>
              <w:rPr>
                <w:b/>
                <w:color w:val="123A63"/>
                <w:sz w:val="15"/>
              </w:rPr>
              <w:t>Regulatory</w:t>
            </w:r>
            <w:r>
              <w:rPr>
                <w:b/>
                <w:color w:val="123A63"/>
                <w:sz w:val="15"/>
              </w:rPr>
              <w:br/>
            </w:r>
            <w:r>
              <w:rPr>
                <w:b/>
                <w:sz w:val="18"/>
              </w:rPr>
              <w:t>A</w:t>
            </w:r>
          </w:p>
        </w:tc>
        <w:tc>
          <w:tcPr>
            <w:tcW w:w="1776" w:type="dxa"/>
            <w:shd w:val="clear" w:color="auto" w:fill="EAF2F8"/>
          </w:tcPr>
          <w:p w14:paraId="6DA9AC4A" w14:textId="77777777" w:rsidR="00DD7642" w:rsidRDefault="002C6288">
            <w:pPr>
              <w:jc w:val="center"/>
            </w:pPr>
            <w:r>
              <w:rPr>
                <w:b/>
                <w:color w:val="123A63"/>
                <w:sz w:val="15"/>
              </w:rPr>
              <w:t>Cash Flow</w:t>
            </w:r>
            <w:r>
              <w:rPr>
                <w:b/>
                <w:color w:val="123A63"/>
                <w:sz w:val="15"/>
              </w:rPr>
              <w:br/>
            </w:r>
            <w:r>
              <w:rPr>
                <w:b/>
                <w:sz w:val="18"/>
              </w:rPr>
              <w:t>B+</w:t>
            </w:r>
          </w:p>
        </w:tc>
        <w:tc>
          <w:tcPr>
            <w:tcW w:w="1776" w:type="dxa"/>
            <w:shd w:val="clear" w:color="auto" w:fill="EAF2F8"/>
          </w:tcPr>
          <w:p w14:paraId="21438719" w14:textId="77777777" w:rsidR="00DD7642" w:rsidRDefault="002C6288">
            <w:pPr>
              <w:jc w:val="center"/>
            </w:pPr>
            <w:r>
              <w:rPr>
                <w:b/>
                <w:color w:val="123A63"/>
                <w:sz w:val="15"/>
              </w:rPr>
              <w:t>Appreciation</w:t>
            </w:r>
            <w:r>
              <w:rPr>
                <w:b/>
                <w:color w:val="123A63"/>
                <w:sz w:val="15"/>
              </w:rPr>
              <w:br/>
            </w:r>
            <w:r>
              <w:rPr>
                <w:b/>
                <w:sz w:val="18"/>
              </w:rPr>
              <w:t>A-</w:t>
            </w:r>
          </w:p>
        </w:tc>
        <w:tc>
          <w:tcPr>
            <w:tcW w:w="1776" w:type="dxa"/>
            <w:shd w:val="clear" w:color="auto" w:fill="EAF2F8"/>
          </w:tcPr>
          <w:p w14:paraId="36A2996F" w14:textId="77777777" w:rsidR="00DD7642" w:rsidRDefault="002C6288">
            <w:pPr>
              <w:jc w:val="center"/>
            </w:pPr>
            <w:r>
              <w:rPr>
                <w:b/>
                <w:color w:val="123A63"/>
                <w:sz w:val="15"/>
              </w:rPr>
              <w:t>Jobs</w:t>
            </w:r>
            <w:r>
              <w:rPr>
                <w:b/>
                <w:color w:val="123A63"/>
                <w:sz w:val="15"/>
              </w:rPr>
              <w:br/>
            </w:r>
            <w:r>
              <w:rPr>
                <w:b/>
                <w:sz w:val="18"/>
              </w:rPr>
              <w:t>A-</w:t>
            </w:r>
          </w:p>
        </w:tc>
        <w:tc>
          <w:tcPr>
            <w:tcW w:w="1776" w:type="dxa"/>
            <w:shd w:val="clear" w:color="auto" w:fill="EAF2F8"/>
          </w:tcPr>
          <w:p w14:paraId="16E4F884" w14:textId="77777777" w:rsidR="00DD7642" w:rsidRDefault="002C6288">
            <w:pPr>
              <w:jc w:val="center"/>
            </w:pPr>
            <w:r>
              <w:rPr>
                <w:b/>
                <w:color w:val="123A63"/>
                <w:sz w:val="15"/>
              </w:rPr>
              <w:t>5 Options™ Fit</w:t>
            </w:r>
            <w:r>
              <w:rPr>
                <w:b/>
                <w:color w:val="123A63"/>
                <w:sz w:val="15"/>
              </w:rPr>
              <w:br/>
            </w:r>
            <w:r>
              <w:rPr>
                <w:b/>
                <w:sz w:val="18"/>
              </w:rPr>
              <w:t>Market Overlay</w:t>
            </w:r>
          </w:p>
        </w:tc>
      </w:tr>
    </w:tbl>
    <w:p w14:paraId="5532F2D2" w14:textId="77777777" w:rsidR="00DD7642" w:rsidRDefault="002C6288">
      <w:r>
        <w:t>Arizona is clean from a landlord-law standpoint. Population growth, liquidity, and operating simplicity remain advantages, though affordability and insurance trends should be watched.</w:t>
      </w:r>
    </w:p>
    <w:p w14:paraId="1E9A4EB6" w14:textId="77777777" w:rsidR="00DD7642" w:rsidRDefault="002C6288">
      <w:r>
        <w:rPr>
          <w:b/>
        </w:rPr>
        <w:t xml:space="preserve">5 Options™ consideration: </w:t>
      </w:r>
      <w:r>
        <w:t>For the 5 Options™ analysis, this market generally supports Keep &amp; Optimize, Extract Equity, or 1031 redeployment strategies when the property-level numbers are sound.</w:t>
      </w:r>
    </w:p>
    <w:p w14:paraId="20CA6F97" w14:textId="77777777" w:rsidR="00DD7642" w:rsidRDefault="002C6288">
      <w:pPr>
        <w:pStyle w:val="Heading2"/>
      </w:pPr>
      <w:r>
        <w:t>6. Tucson, AZ</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503E0B0A" w14:textId="77777777">
        <w:trPr>
          <w:jc w:val="center"/>
        </w:trPr>
        <w:tc>
          <w:tcPr>
            <w:tcW w:w="1776" w:type="dxa"/>
            <w:shd w:val="clear" w:color="auto" w:fill="EAF2F8"/>
          </w:tcPr>
          <w:p w14:paraId="1127B4AC" w14:textId="77777777" w:rsidR="00DD7642" w:rsidRDefault="002C6288">
            <w:pPr>
              <w:jc w:val="center"/>
            </w:pPr>
            <w:r>
              <w:rPr>
                <w:b/>
                <w:color w:val="123A63"/>
                <w:sz w:val="15"/>
              </w:rPr>
              <w:t>Overall</w:t>
            </w:r>
            <w:r>
              <w:rPr>
                <w:b/>
                <w:color w:val="123A63"/>
                <w:sz w:val="15"/>
              </w:rPr>
              <w:br/>
            </w:r>
            <w:r>
              <w:rPr>
                <w:b/>
                <w:sz w:val="18"/>
              </w:rPr>
              <w:t>83 / B+</w:t>
            </w:r>
          </w:p>
        </w:tc>
        <w:tc>
          <w:tcPr>
            <w:tcW w:w="1776" w:type="dxa"/>
            <w:shd w:val="clear" w:color="auto" w:fill="EAF2F8"/>
          </w:tcPr>
          <w:p w14:paraId="3B4AE288" w14:textId="77777777" w:rsidR="00DD7642" w:rsidRDefault="002C6288">
            <w:pPr>
              <w:jc w:val="center"/>
            </w:pPr>
            <w:r>
              <w:rPr>
                <w:b/>
                <w:color w:val="123A63"/>
                <w:sz w:val="15"/>
              </w:rPr>
              <w:t>Regulatory</w:t>
            </w:r>
            <w:r>
              <w:rPr>
                <w:b/>
                <w:color w:val="123A63"/>
                <w:sz w:val="15"/>
              </w:rPr>
              <w:br/>
            </w:r>
            <w:r>
              <w:rPr>
                <w:b/>
                <w:sz w:val="18"/>
              </w:rPr>
              <w:t>A-</w:t>
            </w:r>
          </w:p>
        </w:tc>
        <w:tc>
          <w:tcPr>
            <w:tcW w:w="1776" w:type="dxa"/>
            <w:shd w:val="clear" w:color="auto" w:fill="EAF2F8"/>
          </w:tcPr>
          <w:p w14:paraId="42E15026" w14:textId="77777777" w:rsidR="00DD7642" w:rsidRDefault="002C6288">
            <w:pPr>
              <w:jc w:val="center"/>
            </w:pPr>
            <w:r>
              <w:rPr>
                <w:b/>
                <w:color w:val="123A63"/>
                <w:sz w:val="15"/>
              </w:rPr>
              <w:t>Cash Flow</w:t>
            </w:r>
            <w:r>
              <w:rPr>
                <w:b/>
                <w:color w:val="123A63"/>
                <w:sz w:val="15"/>
              </w:rPr>
              <w:br/>
            </w:r>
            <w:r>
              <w:rPr>
                <w:b/>
                <w:sz w:val="18"/>
              </w:rPr>
              <w:t>B+</w:t>
            </w:r>
          </w:p>
        </w:tc>
        <w:tc>
          <w:tcPr>
            <w:tcW w:w="1776" w:type="dxa"/>
            <w:shd w:val="clear" w:color="auto" w:fill="EAF2F8"/>
          </w:tcPr>
          <w:p w14:paraId="58CCAC5A" w14:textId="77777777" w:rsidR="00DD7642" w:rsidRDefault="002C6288">
            <w:pPr>
              <w:jc w:val="center"/>
            </w:pPr>
            <w:r>
              <w:rPr>
                <w:b/>
                <w:color w:val="123A63"/>
                <w:sz w:val="15"/>
              </w:rPr>
              <w:t>Appreciation</w:t>
            </w:r>
            <w:r>
              <w:rPr>
                <w:b/>
                <w:color w:val="123A63"/>
                <w:sz w:val="15"/>
              </w:rPr>
              <w:br/>
            </w:r>
            <w:r>
              <w:rPr>
                <w:b/>
                <w:sz w:val="18"/>
              </w:rPr>
              <w:t>B</w:t>
            </w:r>
          </w:p>
        </w:tc>
        <w:tc>
          <w:tcPr>
            <w:tcW w:w="1776" w:type="dxa"/>
            <w:shd w:val="clear" w:color="auto" w:fill="EAF2F8"/>
          </w:tcPr>
          <w:p w14:paraId="3EFCDDC6" w14:textId="77777777" w:rsidR="00DD7642" w:rsidRDefault="002C6288">
            <w:pPr>
              <w:jc w:val="center"/>
            </w:pPr>
            <w:r>
              <w:rPr>
                <w:b/>
                <w:color w:val="123A63"/>
                <w:sz w:val="15"/>
              </w:rPr>
              <w:t>Jobs</w:t>
            </w:r>
            <w:r>
              <w:rPr>
                <w:b/>
                <w:color w:val="123A63"/>
                <w:sz w:val="15"/>
              </w:rPr>
              <w:br/>
            </w:r>
            <w:r>
              <w:rPr>
                <w:b/>
                <w:sz w:val="18"/>
              </w:rPr>
              <w:t>B</w:t>
            </w:r>
          </w:p>
        </w:tc>
        <w:tc>
          <w:tcPr>
            <w:tcW w:w="1776" w:type="dxa"/>
            <w:shd w:val="clear" w:color="auto" w:fill="EAF2F8"/>
          </w:tcPr>
          <w:p w14:paraId="05D4D00C" w14:textId="77777777" w:rsidR="00DD7642" w:rsidRDefault="002C6288">
            <w:pPr>
              <w:jc w:val="center"/>
            </w:pPr>
            <w:r>
              <w:rPr>
                <w:b/>
                <w:color w:val="123A63"/>
                <w:sz w:val="15"/>
              </w:rPr>
              <w:t>5 Options™ Fit</w:t>
            </w:r>
            <w:r>
              <w:rPr>
                <w:b/>
                <w:color w:val="123A63"/>
                <w:sz w:val="15"/>
              </w:rPr>
              <w:br/>
            </w:r>
            <w:r>
              <w:rPr>
                <w:b/>
                <w:sz w:val="18"/>
              </w:rPr>
              <w:t>Market Overlay</w:t>
            </w:r>
          </w:p>
        </w:tc>
      </w:tr>
    </w:tbl>
    <w:p w14:paraId="773A5EB0" w14:textId="77777777" w:rsidR="00DD7642" w:rsidRDefault="002C6288">
      <w:r>
        <w:t>Generally favorable regulatory environment with better entry pricing than Phoenix. Growth is slower but operational friction is low.</w:t>
      </w:r>
    </w:p>
    <w:p w14:paraId="154F80E6" w14:textId="77777777" w:rsidR="00DD7642" w:rsidRDefault="002C6288">
      <w:r>
        <w:rPr>
          <w:b/>
        </w:rPr>
        <w:t xml:space="preserve">5 Options™ consideration: </w:t>
      </w:r>
      <w:r>
        <w:t>For the 5 Options™ analysis, this market generally supports Keep &amp; Optimize, Extract Equity, or 1031 redeployment strategies when the property-level numbers are sound.</w:t>
      </w:r>
    </w:p>
    <w:p w14:paraId="2610ADE1" w14:textId="77777777" w:rsidR="00DD7642" w:rsidRDefault="002C6288">
      <w:pPr>
        <w:pStyle w:val="Heading2"/>
      </w:pPr>
      <w:r>
        <w:t>7. Las Vegas, NV</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7CAFC207" w14:textId="77777777">
        <w:trPr>
          <w:jc w:val="center"/>
        </w:trPr>
        <w:tc>
          <w:tcPr>
            <w:tcW w:w="1776" w:type="dxa"/>
            <w:shd w:val="clear" w:color="auto" w:fill="EAF2F8"/>
          </w:tcPr>
          <w:p w14:paraId="68EB5EA9" w14:textId="77777777" w:rsidR="00DD7642" w:rsidRDefault="002C6288">
            <w:pPr>
              <w:jc w:val="center"/>
            </w:pPr>
            <w:r>
              <w:rPr>
                <w:b/>
                <w:color w:val="123A63"/>
                <w:sz w:val="15"/>
              </w:rPr>
              <w:t>Overall</w:t>
            </w:r>
            <w:r>
              <w:rPr>
                <w:b/>
                <w:color w:val="123A63"/>
                <w:sz w:val="15"/>
              </w:rPr>
              <w:br/>
            </w:r>
            <w:r>
              <w:rPr>
                <w:b/>
                <w:sz w:val="18"/>
              </w:rPr>
              <w:t>82 / B+</w:t>
            </w:r>
          </w:p>
        </w:tc>
        <w:tc>
          <w:tcPr>
            <w:tcW w:w="1776" w:type="dxa"/>
            <w:shd w:val="clear" w:color="auto" w:fill="EAF2F8"/>
          </w:tcPr>
          <w:p w14:paraId="289B7601" w14:textId="77777777" w:rsidR="00DD7642" w:rsidRDefault="002C6288">
            <w:pPr>
              <w:jc w:val="center"/>
            </w:pPr>
            <w:r>
              <w:rPr>
                <w:b/>
                <w:color w:val="123A63"/>
                <w:sz w:val="15"/>
              </w:rPr>
              <w:t>Regulatory</w:t>
            </w:r>
            <w:r>
              <w:rPr>
                <w:b/>
                <w:color w:val="123A63"/>
                <w:sz w:val="15"/>
              </w:rPr>
              <w:br/>
            </w:r>
            <w:r>
              <w:rPr>
                <w:b/>
                <w:sz w:val="18"/>
              </w:rPr>
              <w:t>B+</w:t>
            </w:r>
          </w:p>
        </w:tc>
        <w:tc>
          <w:tcPr>
            <w:tcW w:w="1776" w:type="dxa"/>
            <w:shd w:val="clear" w:color="auto" w:fill="EAF2F8"/>
          </w:tcPr>
          <w:p w14:paraId="6F0ABA75" w14:textId="77777777" w:rsidR="00DD7642" w:rsidRDefault="002C6288">
            <w:pPr>
              <w:jc w:val="center"/>
            </w:pPr>
            <w:r>
              <w:rPr>
                <w:b/>
                <w:color w:val="123A63"/>
                <w:sz w:val="15"/>
              </w:rPr>
              <w:t>Cash Flow</w:t>
            </w:r>
            <w:r>
              <w:rPr>
                <w:b/>
                <w:color w:val="123A63"/>
                <w:sz w:val="15"/>
              </w:rPr>
              <w:br/>
            </w:r>
            <w:r>
              <w:rPr>
                <w:b/>
                <w:sz w:val="18"/>
              </w:rPr>
              <w:t>B+</w:t>
            </w:r>
          </w:p>
        </w:tc>
        <w:tc>
          <w:tcPr>
            <w:tcW w:w="1776" w:type="dxa"/>
            <w:shd w:val="clear" w:color="auto" w:fill="EAF2F8"/>
          </w:tcPr>
          <w:p w14:paraId="09A02041" w14:textId="77777777" w:rsidR="00DD7642" w:rsidRDefault="002C6288">
            <w:pPr>
              <w:jc w:val="center"/>
            </w:pPr>
            <w:r>
              <w:rPr>
                <w:b/>
                <w:color w:val="123A63"/>
                <w:sz w:val="15"/>
              </w:rPr>
              <w:t>Appreciation</w:t>
            </w:r>
            <w:r>
              <w:rPr>
                <w:b/>
                <w:color w:val="123A63"/>
                <w:sz w:val="15"/>
              </w:rPr>
              <w:br/>
            </w:r>
            <w:r>
              <w:rPr>
                <w:b/>
                <w:sz w:val="18"/>
              </w:rPr>
              <w:t>B+</w:t>
            </w:r>
          </w:p>
        </w:tc>
        <w:tc>
          <w:tcPr>
            <w:tcW w:w="1776" w:type="dxa"/>
            <w:shd w:val="clear" w:color="auto" w:fill="EAF2F8"/>
          </w:tcPr>
          <w:p w14:paraId="5F0219EE" w14:textId="77777777" w:rsidR="00DD7642" w:rsidRDefault="002C6288">
            <w:pPr>
              <w:jc w:val="center"/>
            </w:pPr>
            <w:r>
              <w:rPr>
                <w:b/>
                <w:color w:val="123A63"/>
                <w:sz w:val="15"/>
              </w:rPr>
              <w:t>Jobs</w:t>
            </w:r>
            <w:r>
              <w:rPr>
                <w:b/>
                <w:color w:val="123A63"/>
                <w:sz w:val="15"/>
              </w:rPr>
              <w:br/>
            </w:r>
            <w:r>
              <w:rPr>
                <w:b/>
                <w:sz w:val="18"/>
              </w:rPr>
              <w:t>B+</w:t>
            </w:r>
          </w:p>
        </w:tc>
        <w:tc>
          <w:tcPr>
            <w:tcW w:w="1776" w:type="dxa"/>
            <w:shd w:val="clear" w:color="auto" w:fill="EAF2F8"/>
          </w:tcPr>
          <w:p w14:paraId="6EA9A1C4" w14:textId="77777777" w:rsidR="00DD7642" w:rsidRDefault="002C6288">
            <w:pPr>
              <w:jc w:val="center"/>
            </w:pPr>
            <w:r>
              <w:rPr>
                <w:b/>
                <w:color w:val="123A63"/>
                <w:sz w:val="15"/>
              </w:rPr>
              <w:t>5 Options™ Fit</w:t>
            </w:r>
            <w:r>
              <w:rPr>
                <w:b/>
                <w:color w:val="123A63"/>
                <w:sz w:val="15"/>
              </w:rPr>
              <w:br/>
            </w:r>
            <w:r>
              <w:rPr>
                <w:b/>
                <w:sz w:val="18"/>
              </w:rPr>
              <w:t>Market Overlay</w:t>
            </w:r>
          </w:p>
        </w:tc>
      </w:tr>
    </w:tbl>
    <w:p w14:paraId="7DB3810C" w14:textId="77777777" w:rsidR="00DD7642" w:rsidRDefault="002C6288">
      <w:r>
        <w:t>Nevada is generally workable for long-term landlords. Short-term rentals are far more jurisdiction-sensitive; investors should underwrite HOA and city rules carefully.</w:t>
      </w:r>
    </w:p>
    <w:p w14:paraId="6A6AA8F6" w14:textId="77777777" w:rsidR="00DD7642" w:rsidRDefault="002C6288">
      <w:r>
        <w:rPr>
          <w:b/>
        </w:rPr>
        <w:t xml:space="preserve">5 Options™ consideration: </w:t>
      </w:r>
      <w:r>
        <w:t>For the 5 Options™ analysis, this market generally supports Keep &amp; Optimize, Extract Equity, or 1031 redeployment strategies when the property-level numbers are sound.</w:t>
      </w:r>
    </w:p>
    <w:p w14:paraId="18E0CC19" w14:textId="77777777" w:rsidR="00DD7642" w:rsidRDefault="002C6288">
      <w:pPr>
        <w:pStyle w:val="Heading2"/>
      </w:pPr>
      <w:r>
        <w:t>8. Reno, NV</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39ED94C7" w14:textId="77777777">
        <w:trPr>
          <w:jc w:val="center"/>
        </w:trPr>
        <w:tc>
          <w:tcPr>
            <w:tcW w:w="1776" w:type="dxa"/>
            <w:shd w:val="clear" w:color="auto" w:fill="EAF2F8"/>
          </w:tcPr>
          <w:p w14:paraId="03028FB0" w14:textId="77777777" w:rsidR="00DD7642" w:rsidRDefault="002C6288">
            <w:pPr>
              <w:jc w:val="center"/>
            </w:pPr>
            <w:r>
              <w:rPr>
                <w:b/>
                <w:color w:val="123A63"/>
                <w:sz w:val="15"/>
              </w:rPr>
              <w:t>Overall</w:t>
            </w:r>
            <w:r>
              <w:rPr>
                <w:b/>
                <w:color w:val="123A63"/>
                <w:sz w:val="15"/>
              </w:rPr>
              <w:br/>
            </w:r>
            <w:r>
              <w:rPr>
                <w:b/>
                <w:sz w:val="18"/>
              </w:rPr>
              <w:t>79 / B</w:t>
            </w:r>
          </w:p>
        </w:tc>
        <w:tc>
          <w:tcPr>
            <w:tcW w:w="1776" w:type="dxa"/>
            <w:shd w:val="clear" w:color="auto" w:fill="EAF2F8"/>
          </w:tcPr>
          <w:p w14:paraId="144EF3AF" w14:textId="77777777" w:rsidR="00DD7642" w:rsidRDefault="002C6288">
            <w:pPr>
              <w:jc w:val="center"/>
            </w:pPr>
            <w:r>
              <w:rPr>
                <w:b/>
                <w:color w:val="123A63"/>
                <w:sz w:val="15"/>
              </w:rPr>
              <w:t>Regulatory</w:t>
            </w:r>
            <w:r>
              <w:rPr>
                <w:b/>
                <w:color w:val="123A63"/>
                <w:sz w:val="15"/>
              </w:rPr>
              <w:br/>
            </w:r>
            <w:r>
              <w:rPr>
                <w:b/>
                <w:sz w:val="18"/>
              </w:rPr>
              <w:t>B+</w:t>
            </w:r>
          </w:p>
        </w:tc>
        <w:tc>
          <w:tcPr>
            <w:tcW w:w="1776" w:type="dxa"/>
            <w:shd w:val="clear" w:color="auto" w:fill="EAF2F8"/>
          </w:tcPr>
          <w:p w14:paraId="33E74284" w14:textId="77777777" w:rsidR="00DD7642" w:rsidRDefault="002C6288">
            <w:pPr>
              <w:jc w:val="center"/>
            </w:pPr>
            <w:r>
              <w:rPr>
                <w:b/>
                <w:color w:val="123A63"/>
                <w:sz w:val="15"/>
              </w:rPr>
              <w:t>Cash Flow</w:t>
            </w:r>
            <w:r>
              <w:rPr>
                <w:b/>
                <w:color w:val="123A63"/>
                <w:sz w:val="15"/>
              </w:rPr>
              <w:br/>
            </w:r>
            <w:r>
              <w:rPr>
                <w:b/>
                <w:sz w:val="18"/>
              </w:rPr>
              <w:t>B</w:t>
            </w:r>
          </w:p>
        </w:tc>
        <w:tc>
          <w:tcPr>
            <w:tcW w:w="1776" w:type="dxa"/>
            <w:shd w:val="clear" w:color="auto" w:fill="EAF2F8"/>
          </w:tcPr>
          <w:p w14:paraId="49EF8670" w14:textId="77777777" w:rsidR="00DD7642" w:rsidRDefault="002C6288">
            <w:pPr>
              <w:jc w:val="center"/>
            </w:pPr>
            <w:r>
              <w:rPr>
                <w:b/>
                <w:color w:val="123A63"/>
                <w:sz w:val="15"/>
              </w:rPr>
              <w:t>Appreciation</w:t>
            </w:r>
            <w:r>
              <w:rPr>
                <w:b/>
                <w:color w:val="123A63"/>
                <w:sz w:val="15"/>
              </w:rPr>
              <w:br/>
            </w:r>
            <w:r>
              <w:rPr>
                <w:b/>
                <w:sz w:val="18"/>
              </w:rPr>
              <w:t>B+</w:t>
            </w:r>
          </w:p>
        </w:tc>
        <w:tc>
          <w:tcPr>
            <w:tcW w:w="1776" w:type="dxa"/>
            <w:shd w:val="clear" w:color="auto" w:fill="EAF2F8"/>
          </w:tcPr>
          <w:p w14:paraId="05055148" w14:textId="77777777" w:rsidR="00DD7642" w:rsidRDefault="002C6288">
            <w:pPr>
              <w:jc w:val="center"/>
            </w:pPr>
            <w:r>
              <w:rPr>
                <w:b/>
                <w:color w:val="123A63"/>
                <w:sz w:val="15"/>
              </w:rPr>
              <w:t>Jobs</w:t>
            </w:r>
            <w:r>
              <w:rPr>
                <w:b/>
                <w:color w:val="123A63"/>
                <w:sz w:val="15"/>
              </w:rPr>
              <w:br/>
            </w:r>
            <w:r>
              <w:rPr>
                <w:b/>
                <w:sz w:val="18"/>
              </w:rPr>
              <w:t>B</w:t>
            </w:r>
          </w:p>
        </w:tc>
        <w:tc>
          <w:tcPr>
            <w:tcW w:w="1776" w:type="dxa"/>
            <w:shd w:val="clear" w:color="auto" w:fill="EAF2F8"/>
          </w:tcPr>
          <w:p w14:paraId="380BDB6C" w14:textId="77777777" w:rsidR="00DD7642" w:rsidRDefault="002C6288">
            <w:pPr>
              <w:jc w:val="center"/>
            </w:pPr>
            <w:r>
              <w:rPr>
                <w:b/>
                <w:color w:val="123A63"/>
                <w:sz w:val="15"/>
              </w:rPr>
              <w:t>5 Options™ Fit</w:t>
            </w:r>
            <w:r>
              <w:rPr>
                <w:b/>
                <w:color w:val="123A63"/>
                <w:sz w:val="15"/>
              </w:rPr>
              <w:br/>
            </w:r>
            <w:r>
              <w:rPr>
                <w:b/>
                <w:sz w:val="18"/>
              </w:rPr>
              <w:t>Market Overlay</w:t>
            </w:r>
          </w:p>
        </w:tc>
      </w:tr>
    </w:tbl>
    <w:p w14:paraId="6A716843" w14:textId="77777777" w:rsidR="00DD7642" w:rsidRDefault="002C6288">
      <w:r>
        <w:t>Good state backdrop and attractive lifestyle migration, but smaller scale and affordability constraints reduce score.</w:t>
      </w:r>
    </w:p>
    <w:p w14:paraId="1BB9C79B" w14:textId="77777777" w:rsidR="00DD7642" w:rsidRDefault="002C6288">
      <w:r>
        <w:rPr>
          <w:b/>
        </w:rPr>
        <w:t xml:space="preserve">5 Options™ consideration: </w:t>
      </w:r>
      <w:r>
        <w:t>For the 5 Options™ analysis, this market deserves a balanced review: keep strong performers, but compare refinance or exchange options if cash flow is weak.</w:t>
      </w:r>
    </w:p>
    <w:p w14:paraId="412B430D" w14:textId="77777777" w:rsidR="00DD7642" w:rsidRDefault="002C6288">
      <w:pPr>
        <w:pStyle w:val="Heading2"/>
      </w:pPr>
      <w:r>
        <w:t>9. Tampa, FL</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49E5675C" w14:textId="77777777">
        <w:trPr>
          <w:jc w:val="center"/>
        </w:trPr>
        <w:tc>
          <w:tcPr>
            <w:tcW w:w="1776" w:type="dxa"/>
            <w:shd w:val="clear" w:color="auto" w:fill="EAF2F8"/>
          </w:tcPr>
          <w:p w14:paraId="33B816FA" w14:textId="77777777" w:rsidR="00DD7642" w:rsidRDefault="002C6288">
            <w:pPr>
              <w:jc w:val="center"/>
            </w:pPr>
            <w:r>
              <w:rPr>
                <w:b/>
                <w:color w:val="123A63"/>
                <w:sz w:val="15"/>
              </w:rPr>
              <w:t>Overall</w:t>
            </w:r>
            <w:r>
              <w:rPr>
                <w:b/>
                <w:color w:val="123A63"/>
                <w:sz w:val="15"/>
              </w:rPr>
              <w:br/>
            </w:r>
            <w:r>
              <w:rPr>
                <w:b/>
                <w:sz w:val="18"/>
              </w:rPr>
              <w:t>86 / A-</w:t>
            </w:r>
          </w:p>
        </w:tc>
        <w:tc>
          <w:tcPr>
            <w:tcW w:w="1776" w:type="dxa"/>
            <w:shd w:val="clear" w:color="auto" w:fill="EAF2F8"/>
          </w:tcPr>
          <w:p w14:paraId="385632B6" w14:textId="77777777" w:rsidR="00DD7642" w:rsidRDefault="002C6288">
            <w:pPr>
              <w:jc w:val="center"/>
            </w:pPr>
            <w:r>
              <w:rPr>
                <w:b/>
                <w:color w:val="123A63"/>
                <w:sz w:val="15"/>
              </w:rPr>
              <w:t>Regulatory</w:t>
            </w:r>
            <w:r>
              <w:rPr>
                <w:b/>
                <w:color w:val="123A63"/>
                <w:sz w:val="15"/>
              </w:rPr>
              <w:br/>
            </w:r>
            <w:r>
              <w:rPr>
                <w:b/>
                <w:sz w:val="18"/>
              </w:rPr>
              <w:t>A-</w:t>
            </w:r>
          </w:p>
        </w:tc>
        <w:tc>
          <w:tcPr>
            <w:tcW w:w="1776" w:type="dxa"/>
            <w:shd w:val="clear" w:color="auto" w:fill="EAF2F8"/>
          </w:tcPr>
          <w:p w14:paraId="5DE44B4E" w14:textId="77777777" w:rsidR="00DD7642" w:rsidRDefault="002C6288">
            <w:pPr>
              <w:jc w:val="center"/>
            </w:pPr>
            <w:r>
              <w:rPr>
                <w:b/>
                <w:color w:val="123A63"/>
                <w:sz w:val="15"/>
              </w:rPr>
              <w:t>Cash Flow</w:t>
            </w:r>
            <w:r>
              <w:rPr>
                <w:b/>
                <w:color w:val="123A63"/>
                <w:sz w:val="15"/>
              </w:rPr>
              <w:br/>
            </w:r>
            <w:r>
              <w:rPr>
                <w:b/>
                <w:sz w:val="18"/>
              </w:rPr>
              <w:t>B+</w:t>
            </w:r>
          </w:p>
        </w:tc>
        <w:tc>
          <w:tcPr>
            <w:tcW w:w="1776" w:type="dxa"/>
            <w:shd w:val="clear" w:color="auto" w:fill="EAF2F8"/>
          </w:tcPr>
          <w:p w14:paraId="1A29CB5A" w14:textId="77777777" w:rsidR="00DD7642" w:rsidRDefault="002C6288">
            <w:pPr>
              <w:jc w:val="center"/>
            </w:pPr>
            <w:r>
              <w:rPr>
                <w:b/>
                <w:color w:val="123A63"/>
                <w:sz w:val="15"/>
              </w:rPr>
              <w:t>Appreciation</w:t>
            </w:r>
            <w:r>
              <w:rPr>
                <w:b/>
                <w:color w:val="123A63"/>
                <w:sz w:val="15"/>
              </w:rPr>
              <w:br/>
            </w:r>
            <w:r>
              <w:rPr>
                <w:b/>
                <w:sz w:val="18"/>
              </w:rPr>
              <w:t>A-</w:t>
            </w:r>
          </w:p>
        </w:tc>
        <w:tc>
          <w:tcPr>
            <w:tcW w:w="1776" w:type="dxa"/>
            <w:shd w:val="clear" w:color="auto" w:fill="EAF2F8"/>
          </w:tcPr>
          <w:p w14:paraId="506AF145" w14:textId="77777777" w:rsidR="00DD7642" w:rsidRDefault="002C6288">
            <w:pPr>
              <w:jc w:val="center"/>
            </w:pPr>
            <w:r>
              <w:rPr>
                <w:b/>
                <w:color w:val="123A63"/>
                <w:sz w:val="15"/>
              </w:rPr>
              <w:t>Jobs</w:t>
            </w:r>
            <w:r>
              <w:rPr>
                <w:b/>
                <w:color w:val="123A63"/>
                <w:sz w:val="15"/>
              </w:rPr>
              <w:br/>
            </w:r>
            <w:r>
              <w:rPr>
                <w:b/>
                <w:sz w:val="18"/>
              </w:rPr>
              <w:t>A-</w:t>
            </w:r>
          </w:p>
        </w:tc>
        <w:tc>
          <w:tcPr>
            <w:tcW w:w="1776" w:type="dxa"/>
            <w:shd w:val="clear" w:color="auto" w:fill="EAF2F8"/>
          </w:tcPr>
          <w:p w14:paraId="31B6B909" w14:textId="77777777" w:rsidR="00DD7642" w:rsidRDefault="002C6288">
            <w:pPr>
              <w:jc w:val="center"/>
            </w:pPr>
            <w:r>
              <w:rPr>
                <w:b/>
                <w:color w:val="123A63"/>
                <w:sz w:val="15"/>
              </w:rPr>
              <w:t>5 Options™ Fit</w:t>
            </w:r>
            <w:r>
              <w:rPr>
                <w:b/>
                <w:color w:val="123A63"/>
                <w:sz w:val="15"/>
              </w:rPr>
              <w:br/>
            </w:r>
            <w:r>
              <w:rPr>
                <w:b/>
                <w:sz w:val="18"/>
              </w:rPr>
              <w:t>Market Overlay</w:t>
            </w:r>
          </w:p>
        </w:tc>
      </w:tr>
    </w:tbl>
    <w:p w14:paraId="00BB0D24" w14:textId="77777777" w:rsidR="00DD7642" w:rsidRDefault="002C6288">
      <w:r>
        <w:t>Florida is structurally landlord-friendly. Insurance and storm exposure are the key counterweights to otherwise attractive fundamentals.</w:t>
      </w:r>
    </w:p>
    <w:p w14:paraId="22F3D3F4" w14:textId="77777777" w:rsidR="00DD7642" w:rsidRDefault="002C6288">
      <w:r>
        <w:rPr>
          <w:b/>
        </w:rPr>
        <w:t xml:space="preserve">5 Options™ consideration: </w:t>
      </w:r>
      <w:r>
        <w:t>For the 5 Options™ analysis, this market generally supports Keep &amp; Optimize, Extract Equity, or 1031 redeployment strategies when the property-level numbers are sound.</w:t>
      </w:r>
    </w:p>
    <w:p w14:paraId="7F17021E" w14:textId="77777777" w:rsidR="00DD7642" w:rsidRDefault="002C6288">
      <w:pPr>
        <w:pStyle w:val="Heading2"/>
      </w:pPr>
      <w:r>
        <w:t>10. Orlando, FL</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61FD1E38" w14:textId="77777777">
        <w:trPr>
          <w:jc w:val="center"/>
        </w:trPr>
        <w:tc>
          <w:tcPr>
            <w:tcW w:w="1776" w:type="dxa"/>
            <w:shd w:val="clear" w:color="auto" w:fill="EAF2F8"/>
          </w:tcPr>
          <w:p w14:paraId="30B9335F" w14:textId="77777777" w:rsidR="00DD7642" w:rsidRDefault="002C6288">
            <w:pPr>
              <w:jc w:val="center"/>
            </w:pPr>
            <w:r>
              <w:rPr>
                <w:b/>
                <w:color w:val="123A63"/>
                <w:sz w:val="15"/>
              </w:rPr>
              <w:t>Overall</w:t>
            </w:r>
            <w:r>
              <w:rPr>
                <w:b/>
                <w:color w:val="123A63"/>
                <w:sz w:val="15"/>
              </w:rPr>
              <w:br/>
            </w:r>
            <w:r>
              <w:rPr>
                <w:b/>
                <w:sz w:val="18"/>
              </w:rPr>
              <w:t>85 / A-</w:t>
            </w:r>
          </w:p>
        </w:tc>
        <w:tc>
          <w:tcPr>
            <w:tcW w:w="1776" w:type="dxa"/>
            <w:shd w:val="clear" w:color="auto" w:fill="EAF2F8"/>
          </w:tcPr>
          <w:p w14:paraId="4BF4861F" w14:textId="77777777" w:rsidR="00DD7642" w:rsidRDefault="002C6288">
            <w:pPr>
              <w:jc w:val="center"/>
            </w:pPr>
            <w:r>
              <w:rPr>
                <w:b/>
                <w:color w:val="123A63"/>
                <w:sz w:val="15"/>
              </w:rPr>
              <w:t>Regulatory</w:t>
            </w:r>
            <w:r>
              <w:rPr>
                <w:b/>
                <w:color w:val="123A63"/>
                <w:sz w:val="15"/>
              </w:rPr>
              <w:br/>
            </w:r>
            <w:r>
              <w:rPr>
                <w:b/>
                <w:sz w:val="18"/>
              </w:rPr>
              <w:t>A-</w:t>
            </w:r>
          </w:p>
        </w:tc>
        <w:tc>
          <w:tcPr>
            <w:tcW w:w="1776" w:type="dxa"/>
            <w:shd w:val="clear" w:color="auto" w:fill="EAF2F8"/>
          </w:tcPr>
          <w:p w14:paraId="7ECA3F74" w14:textId="77777777" w:rsidR="00DD7642" w:rsidRDefault="002C6288">
            <w:pPr>
              <w:jc w:val="center"/>
            </w:pPr>
            <w:r>
              <w:rPr>
                <w:b/>
                <w:color w:val="123A63"/>
                <w:sz w:val="15"/>
              </w:rPr>
              <w:t>Cash Flow</w:t>
            </w:r>
            <w:r>
              <w:rPr>
                <w:b/>
                <w:color w:val="123A63"/>
                <w:sz w:val="15"/>
              </w:rPr>
              <w:br/>
            </w:r>
            <w:r>
              <w:rPr>
                <w:b/>
                <w:sz w:val="18"/>
              </w:rPr>
              <w:t>B+</w:t>
            </w:r>
          </w:p>
        </w:tc>
        <w:tc>
          <w:tcPr>
            <w:tcW w:w="1776" w:type="dxa"/>
            <w:shd w:val="clear" w:color="auto" w:fill="EAF2F8"/>
          </w:tcPr>
          <w:p w14:paraId="2FF1506F" w14:textId="77777777" w:rsidR="00DD7642" w:rsidRDefault="002C6288">
            <w:pPr>
              <w:jc w:val="center"/>
            </w:pPr>
            <w:r>
              <w:rPr>
                <w:b/>
                <w:color w:val="123A63"/>
                <w:sz w:val="15"/>
              </w:rPr>
              <w:t>Appreciation</w:t>
            </w:r>
            <w:r>
              <w:rPr>
                <w:b/>
                <w:color w:val="123A63"/>
                <w:sz w:val="15"/>
              </w:rPr>
              <w:br/>
            </w:r>
            <w:r>
              <w:rPr>
                <w:b/>
                <w:sz w:val="18"/>
              </w:rPr>
              <w:t>A-</w:t>
            </w:r>
          </w:p>
        </w:tc>
        <w:tc>
          <w:tcPr>
            <w:tcW w:w="1776" w:type="dxa"/>
            <w:shd w:val="clear" w:color="auto" w:fill="EAF2F8"/>
          </w:tcPr>
          <w:p w14:paraId="57A77F93" w14:textId="77777777" w:rsidR="00DD7642" w:rsidRDefault="002C6288">
            <w:pPr>
              <w:jc w:val="center"/>
            </w:pPr>
            <w:r>
              <w:rPr>
                <w:b/>
                <w:color w:val="123A63"/>
                <w:sz w:val="15"/>
              </w:rPr>
              <w:t>Jobs</w:t>
            </w:r>
            <w:r>
              <w:rPr>
                <w:b/>
                <w:color w:val="123A63"/>
                <w:sz w:val="15"/>
              </w:rPr>
              <w:br/>
            </w:r>
            <w:r>
              <w:rPr>
                <w:b/>
                <w:sz w:val="18"/>
              </w:rPr>
              <w:t>A-</w:t>
            </w:r>
          </w:p>
        </w:tc>
        <w:tc>
          <w:tcPr>
            <w:tcW w:w="1776" w:type="dxa"/>
            <w:shd w:val="clear" w:color="auto" w:fill="EAF2F8"/>
          </w:tcPr>
          <w:p w14:paraId="4FD60EA8" w14:textId="77777777" w:rsidR="00DD7642" w:rsidRDefault="002C6288">
            <w:pPr>
              <w:jc w:val="center"/>
            </w:pPr>
            <w:r>
              <w:rPr>
                <w:b/>
                <w:color w:val="123A63"/>
                <w:sz w:val="15"/>
              </w:rPr>
              <w:t>5 Options™ Fit</w:t>
            </w:r>
            <w:r>
              <w:rPr>
                <w:b/>
                <w:color w:val="123A63"/>
                <w:sz w:val="15"/>
              </w:rPr>
              <w:br/>
            </w:r>
            <w:r>
              <w:rPr>
                <w:b/>
                <w:sz w:val="18"/>
              </w:rPr>
              <w:t>Market Overlay</w:t>
            </w:r>
          </w:p>
        </w:tc>
      </w:tr>
    </w:tbl>
    <w:p w14:paraId="467D265B" w14:textId="77777777" w:rsidR="00DD7642" w:rsidRDefault="002C6288">
      <w:r>
        <w:t>Strong rental demand and friendly state rules. Short-term rental rules vary by municipality and should be separated from long-term rental analysis.</w:t>
      </w:r>
    </w:p>
    <w:p w14:paraId="4A354CFF" w14:textId="77777777" w:rsidR="00DD7642" w:rsidRDefault="002C6288">
      <w:r>
        <w:rPr>
          <w:b/>
        </w:rPr>
        <w:t xml:space="preserve">5 Options™ consideration: </w:t>
      </w:r>
      <w:r>
        <w:t>For the 5 Options™ analysis, this market generally supports Keep &amp; Optimize, Extract Equity, or 1031 redeployment strategies when the property-level numbers are sound.</w:t>
      </w:r>
    </w:p>
    <w:p w14:paraId="79D7A79A" w14:textId="77777777" w:rsidR="00DD7642" w:rsidRDefault="002C6288">
      <w:pPr>
        <w:pStyle w:val="Heading2"/>
      </w:pPr>
      <w:r>
        <w:t>11. Jacksonville, FL</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67465451" w14:textId="77777777">
        <w:trPr>
          <w:jc w:val="center"/>
        </w:trPr>
        <w:tc>
          <w:tcPr>
            <w:tcW w:w="1776" w:type="dxa"/>
            <w:shd w:val="clear" w:color="auto" w:fill="EAF2F8"/>
          </w:tcPr>
          <w:p w14:paraId="6145BE66" w14:textId="77777777" w:rsidR="00DD7642" w:rsidRDefault="002C6288">
            <w:pPr>
              <w:jc w:val="center"/>
            </w:pPr>
            <w:r>
              <w:rPr>
                <w:b/>
                <w:color w:val="123A63"/>
                <w:sz w:val="15"/>
              </w:rPr>
              <w:t>Overall</w:t>
            </w:r>
            <w:r>
              <w:rPr>
                <w:b/>
                <w:color w:val="123A63"/>
                <w:sz w:val="15"/>
              </w:rPr>
              <w:br/>
            </w:r>
            <w:r>
              <w:rPr>
                <w:b/>
                <w:sz w:val="18"/>
              </w:rPr>
              <w:t>88 / A-</w:t>
            </w:r>
          </w:p>
        </w:tc>
        <w:tc>
          <w:tcPr>
            <w:tcW w:w="1776" w:type="dxa"/>
            <w:shd w:val="clear" w:color="auto" w:fill="EAF2F8"/>
          </w:tcPr>
          <w:p w14:paraId="4BA627D8" w14:textId="77777777" w:rsidR="00DD7642" w:rsidRDefault="002C6288">
            <w:pPr>
              <w:jc w:val="center"/>
            </w:pPr>
            <w:r>
              <w:rPr>
                <w:b/>
                <w:color w:val="123A63"/>
                <w:sz w:val="15"/>
              </w:rPr>
              <w:t>Regulatory</w:t>
            </w:r>
            <w:r>
              <w:rPr>
                <w:b/>
                <w:color w:val="123A63"/>
                <w:sz w:val="15"/>
              </w:rPr>
              <w:br/>
            </w:r>
            <w:r>
              <w:rPr>
                <w:b/>
                <w:sz w:val="18"/>
              </w:rPr>
              <w:t>A</w:t>
            </w:r>
          </w:p>
        </w:tc>
        <w:tc>
          <w:tcPr>
            <w:tcW w:w="1776" w:type="dxa"/>
            <w:shd w:val="clear" w:color="auto" w:fill="EAF2F8"/>
          </w:tcPr>
          <w:p w14:paraId="40536CAD" w14:textId="77777777" w:rsidR="00DD7642" w:rsidRDefault="002C6288">
            <w:pPr>
              <w:jc w:val="center"/>
            </w:pPr>
            <w:r>
              <w:rPr>
                <w:b/>
                <w:color w:val="123A63"/>
                <w:sz w:val="15"/>
              </w:rPr>
              <w:t>Cash Flow</w:t>
            </w:r>
            <w:r>
              <w:rPr>
                <w:b/>
                <w:color w:val="123A63"/>
                <w:sz w:val="15"/>
              </w:rPr>
              <w:br/>
            </w:r>
            <w:r>
              <w:rPr>
                <w:b/>
                <w:sz w:val="18"/>
              </w:rPr>
              <w:t>B+</w:t>
            </w:r>
          </w:p>
        </w:tc>
        <w:tc>
          <w:tcPr>
            <w:tcW w:w="1776" w:type="dxa"/>
            <w:shd w:val="clear" w:color="auto" w:fill="EAF2F8"/>
          </w:tcPr>
          <w:p w14:paraId="5B7CEF34" w14:textId="77777777" w:rsidR="00DD7642" w:rsidRDefault="002C6288">
            <w:pPr>
              <w:jc w:val="center"/>
            </w:pPr>
            <w:r>
              <w:rPr>
                <w:b/>
                <w:color w:val="123A63"/>
                <w:sz w:val="15"/>
              </w:rPr>
              <w:t>Appreciation</w:t>
            </w:r>
            <w:r>
              <w:rPr>
                <w:b/>
                <w:color w:val="123A63"/>
                <w:sz w:val="15"/>
              </w:rPr>
              <w:br/>
            </w:r>
            <w:r>
              <w:rPr>
                <w:b/>
                <w:sz w:val="18"/>
              </w:rPr>
              <w:t>B+</w:t>
            </w:r>
          </w:p>
        </w:tc>
        <w:tc>
          <w:tcPr>
            <w:tcW w:w="1776" w:type="dxa"/>
            <w:shd w:val="clear" w:color="auto" w:fill="EAF2F8"/>
          </w:tcPr>
          <w:p w14:paraId="62F18D3B" w14:textId="77777777" w:rsidR="00DD7642" w:rsidRDefault="002C6288">
            <w:pPr>
              <w:jc w:val="center"/>
            </w:pPr>
            <w:r>
              <w:rPr>
                <w:b/>
                <w:color w:val="123A63"/>
                <w:sz w:val="15"/>
              </w:rPr>
              <w:t>Jobs</w:t>
            </w:r>
            <w:r>
              <w:rPr>
                <w:b/>
                <w:color w:val="123A63"/>
                <w:sz w:val="15"/>
              </w:rPr>
              <w:br/>
            </w:r>
            <w:r>
              <w:rPr>
                <w:b/>
                <w:sz w:val="18"/>
              </w:rPr>
              <w:t>A-</w:t>
            </w:r>
          </w:p>
        </w:tc>
        <w:tc>
          <w:tcPr>
            <w:tcW w:w="1776" w:type="dxa"/>
            <w:shd w:val="clear" w:color="auto" w:fill="EAF2F8"/>
          </w:tcPr>
          <w:p w14:paraId="67C40D7D" w14:textId="77777777" w:rsidR="00DD7642" w:rsidRDefault="002C6288">
            <w:pPr>
              <w:jc w:val="center"/>
            </w:pPr>
            <w:r>
              <w:rPr>
                <w:b/>
                <w:color w:val="123A63"/>
                <w:sz w:val="15"/>
              </w:rPr>
              <w:t>5 Options™ Fit</w:t>
            </w:r>
            <w:r>
              <w:rPr>
                <w:b/>
                <w:color w:val="123A63"/>
                <w:sz w:val="15"/>
              </w:rPr>
              <w:br/>
            </w:r>
            <w:r>
              <w:rPr>
                <w:b/>
                <w:sz w:val="18"/>
              </w:rPr>
              <w:t>Market Overlay</w:t>
            </w:r>
          </w:p>
        </w:tc>
      </w:tr>
    </w:tbl>
    <w:p w14:paraId="101D9473" w14:textId="77777777" w:rsidR="00DD7642" w:rsidRDefault="002C6288">
      <w:r>
        <w:t>One of Florida’s cleaner long-term rental environments with comparatively better cash-flow potential. Insurance still matters.</w:t>
      </w:r>
    </w:p>
    <w:p w14:paraId="59D4BE44" w14:textId="77777777" w:rsidR="00DD7642" w:rsidRDefault="002C6288">
      <w:r>
        <w:rPr>
          <w:b/>
        </w:rPr>
        <w:t xml:space="preserve">5 Options™ consideration: </w:t>
      </w:r>
      <w:r>
        <w:t>For the 5 Options™ analysis, this market generally supports Keep &amp; Optimize, Extract Equity, or 1031 redeployment strategies when the property-level numbers are sound.</w:t>
      </w:r>
    </w:p>
    <w:p w14:paraId="51942346" w14:textId="77777777" w:rsidR="00DD7642" w:rsidRDefault="002C6288">
      <w:pPr>
        <w:pStyle w:val="Heading2"/>
      </w:pPr>
      <w:r>
        <w:t>12. Miami, FL</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06DE56E2" w14:textId="77777777">
        <w:trPr>
          <w:jc w:val="center"/>
        </w:trPr>
        <w:tc>
          <w:tcPr>
            <w:tcW w:w="1776" w:type="dxa"/>
            <w:shd w:val="clear" w:color="auto" w:fill="EAF2F8"/>
          </w:tcPr>
          <w:p w14:paraId="3B1A15D6" w14:textId="77777777" w:rsidR="00DD7642" w:rsidRDefault="002C6288">
            <w:pPr>
              <w:jc w:val="center"/>
            </w:pPr>
            <w:r>
              <w:rPr>
                <w:b/>
                <w:color w:val="123A63"/>
                <w:sz w:val="15"/>
              </w:rPr>
              <w:t>Overall</w:t>
            </w:r>
            <w:r>
              <w:rPr>
                <w:b/>
                <w:color w:val="123A63"/>
                <w:sz w:val="15"/>
              </w:rPr>
              <w:br/>
            </w:r>
            <w:r>
              <w:rPr>
                <w:b/>
                <w:sz w:val="18"/>
              </w:rPr>
              <w:t>76 / B</w:t>
            </w:r>
          </w:p>
        </w:tc>
        <w:tc>
          <w:tcPr>
            <w:tcW w:w="1776" w:type="dxa"/>
            <w:shd w:val="clear" w:color="auto" w:fill="EAF2F8"/>
          </w:tcPr>
          <w:p w14:paraId="72C491AC" w14:textId="77777777" w:rsidR="00DD7642" w:rsidRDefault="002C6288">
            <w:pPr>
              <w:jc w:val="center"/>
            </w:pPr>
            <w:r>
              <w:rPr>
                <w:b/>
                <w:color w:val="123A63"/>
                <w:sz w:val="15"/>
              </w:rPr>
              <w:t>Regulatory</w:t>
            </w:r>
            <w:r>
              <w:rPr>
                <w:b/>
                <w:color w:val="123A63"/>
                <w:sz w:val="15"/>
              </w:rPr>
              <w:br/>
            </w:r>
            <w:r>
              <w:rPr>
                <w:b/>
                <w:sz w:val="18"/>
              </w:rPr>
              <w:t>B</w:t>
            </w:r>
          </w:p>
        </w:tc>
        <w:tc>
          <w:tcPr>
            <w:tcW w:w="1776" w:type="dxa"/>
            <w:shd w:val="clear" w:color="auto" w:fill="EAF2F8"/>
          </w:tcPr>
          <w:p w14:paraId="7A157901" w14:textId="77777777" w:rsidR="00DD7642" w:rsidRDefault="002C6288">
            <w:pPr>
              <w:jc w:val="center"/>
            </w:pPr>
            <w:r>
              <w:rPr>
                <w:b/>
                <w:color w:val="123A63"/>
                <w:sz w:val="15"/>
              </w:rPr>
              <w:t>Cash Flow</w:t>
            </w:r>
            <w:r>
              <w:rPr>
                <w:b/>
                <w:color w:val="123A63"/>
                <w:sz w:val="15"/>
              </w:rPr>
              <w:br/>
            </w:r>
            <w:r>
              <w:rPr>
                <w:b/>
                <w:sz w:val="18"/>
              </w:rPr>
              <w:t>C+</w:t>
            </w:r>
          </w:p>
        </w:tc>
        <w:tc>
          <w:tcPr>
            <w:tcW w:w="1776" w:type="dxa"/>
            <w:shd w:val="clear" w:color="auto" w:fill="EAF2F8"/>
          </w:tcPr>
          <w:p w14:paraId="24D00F94" w14:textId="77777777" w:rsidR="00DD7642" w:rsidRDefault="002C6288">
            <w:pPr>
              <w:jc w:val="center"/>
            </w:pPr>
            <w:r>
              <w:rPr>
                <w:b/>
                <w:color w:val="123A63"/>
                <w:sz w:val="15"/>
              </w:rPr>
              <w:t>Appreciation</w:t>
            </w:r>
            <w:r>
              <w:rPr>
                <w:b/>
                <w:color w:val="123A63"/>
                <w:sz w:val="15"/>
              </w:rPr>
              <w:br/>
            </w:r>
            <w:r>
              <w:rPr>
                <w:b/>
                <w:sz w:val="18"/>
              </w:rPr>
              <w:t>A-</w:t>
            </w:r>
          </w:p>
        </w:tc>
        <w:tc>
          <w:tcPr>
            <w:tcW w:w="1776" w:type="dxa"/>
            <w:shd w:val="clear" w:color="auto" w:fill="EAF2F8"/>
          </w:tcPr>
          <w:p w14:paraId="5CF2701D" w14:textId="77777777" w:rsidR="00DD7642" w:rsidRDefault="002C6288">
            <w:pPr>
              <w:jc w:val="center"/>
            </w:pPr>
            <w:r>
              <w:rPr>
                <w:b/>
                <w:color w:val="123A63"/>
                <w:sz w:val="15"/>
              </w:rPr>
              <w:t>Jobs</w:t>
            </w:r>
            <w:r>
              <w:rPr>
                <w:b/>
                <w:color w:val="123A63"/>
                <w:sz w:val="15"/>
              </w:rPr>
              <w:br/>
            </w:r>
            <w:r>
              <w:rPr>
                <w:b/>
                <w:sz w:val="18"/>
              </w:rPr>
              <w:t>A</w:t>
            </w:r>
          </w:p>
        </w:tc>
        <w:tc>
          <w:tcPr>
            <w:tcW w:w="1776" w:type="dxa"/>
            <w:shd w:val="clear" w:color="auto" w:fill="EAF2F8"/>
          </w:tcPr>
          <w:p w14:paraId="5BC3F016" w14:textId="77777777" w:rsidR="00DD7642" w:rsidRDefault="002C6288">
            <w:pPr>
              <w:jc w:val="center"/>
            </w:pPr>
            <w:r>
              <w:rPr>
                <w:b/>
                <w:color w:val="123A63"/>
                <w:sz w:val="15"/>
              </w:rPr>
              <w:t>5 Options™ Fit</w:t>
            </w:r>
            <w:r>
              <w:rPr>
                <w:b/>
                <w:color w:val="123A63"/>
                <w:sz w:val="15"/>
              </w:rPr>
              <w:br/>
            </w:r>
            <w:r>
              <w:rPr>
                <w:b/>
                <w:sz w:val="18"/>
              </w:rPr>
              <w:t>Market Overlay</w:t>
            </w:r>
          </w:p>
        </w:tc>
      </w:tr>
    </w:tbl>
    <w:p w14:paraId="1AB7DC3E" w14:textId="77777777" w:rsidR="00DD7642" w:rsidRDefault="002C6288">
      <w:r>
        <w:t>State laws are favorable, but condos, HOAs, flood rules, insurance, and local compliance make execution more complex.</w:t>
      </w:r>
    </w:p>
    <w:p w14:paraId="1A88FC96" w14:textId="77777777" w:rsidR="00DD7642" w:rsidRDefault="002C6288">
      <w:r>
        <w:rPr>
          <w:b/>
        </w:rPr>
        <w:t xml:space="preserve">5 Options™ consideration: </w:t>
      </w:r>
      <w:r>
        <w:t>For the 5 Options™ analysis, this market deserves a balanced review: keep strong performers, but compare refinance or exchange options if cash flow is weak.</w:t>
      </w:r>
    </w:p>
    <w:p w14:paraId="144EB39A" w14:textId="77777777" w:rsidR="00DD7642" w:rsidRDefault="002C6288">
      <w:pPr>
        <w:pStyle w:val="Heading2"/>
      </w:pPr>
      <w:r>
        <w:t>13. Fort Lauderdale / Palm Beach, FL</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17948C4A" w14:textId="77777777">
        <w:trPr>
          <w:jc w:val="center"/>
        </w:trPr>
        <w:tc>
          <w:tcPr>
            <w:tcW w:w="1776" w:type="dxa"/>
            <w:shd w:val="clear" w:color="auto" w:fill="EAF2F8"/>
          </w:tcPr>
          <w:p w14:paraId="2A4CDBC3" w14:textId="77777777" w:rsidR="00DD7642" w:rsidRDefault="002C6288">
            <w:pPr>
              <w:jc w:val="center"/>
            </w:pPr>
            <w:r>
              <w:rPr>
                <w:b/>
                <w:color w:val="123A63"/>
                <w:sz w:val="15"/>
              </w:rPr>
              <w:t>Overall</w:t>
            </w:r>
            <w:r>
              <w:rPr>
                <w:b/>
                <w:color w:val="123A63"/>
                <w:sz w:val="15"/>
              </w:rPr>
              <w:br/>
            </w:r>
            <w:r>
              <w:rPr>
                <w:b/>
                <w:sz w:val="18"/>
              </w:rPr>
              <w:t>77 / B</w:t>
            </w:r>
          </w:p>
        </w:tc>
        <w:tc>
          <w:tcPr>
            <w:tcW w:w="1776" w:type="dxa"/>
            <w:shd w:val="clear" w:color="auto" w:fill="EAF2F8"/>
          </w:tcPr>
          <w:p w14:paraId="61977FE2" w14:textId="77777777" w:rsidR="00DD7642" w:rsidRDefault="002C6288">
            <w:pPr>
              <w:jc w:val="center"/>
            </w:pPr>
            <w:r>
              <w:rPr>
                <w:b/>
                <w:color w:val="123A63"/>
                <w:sz w:val="15"/>
              </w:rPr>
              <w:t>Regulatory</w:t>
            </w:r>
            <w:r>
              <w:rPr>
                <w:b/>
                <w:color w:val="123A63"/>
                <w:sz w:val="15"/>
              </w:rPr>
              <w:br/>
            </w:r>
            <w:r>
              <w:rPr>
                <w:b/>
                <w:sz w:val="18"/>
              </w:rPr>
              <w:t>B</w:t>
            </w:r>
          </w:p>
        </w:tc>
        <w:tc>
          <w:tcPr>
            <w:tcW w:w="1776" w:type="dxa"/>
            <w:shd w:val="clear" w:color="auto" w:fill="EAF2F8"/>
          </w:tcPr>
          <w:p w14:paraId="0C11FC36" w14:textId="77777777" w:rsidR="00DD7642" w:rsidRDefault="002C6288">
            <w:pPr>
              <w:jc w:val="center"/>
            </w:pPr>
            <w:r>
              <w:rPr>
                <w:b/>
                <w:color w:val="123A63"/>
                <w:sz w:val="15"/>
              </w:rPr>
              <w:t>Cash Flow</w:t>
            </w:r>
            <w:r>
              <w:rPr>
                <w:b/>
                <w:color w:val="123A63"/>
                <w:sz w:val="15"/>
              </w:rPr>
              <w:br/>
            </w:r>
            <w:r>
              <w:rPr>
                <w:b/>
                <w:sz w:val="18"/>
              </w:rPr>
              <w:t>C+</w:t>
            </w:r>
          </w:p>
        </w:tc>
        <w:tc>
          <w:tcPr>
            <w:tcW w:w="1776" w:type="dxa"/>
            <w:shd w:val="clear" w:color="auto" w:fill="EAF2F8"/>
          </w:tcPr>
          <w:p w14:paraId="290567CE" w14:textId="77777777" w:rsidR="00DD7642" w:rsidRDefault="002C6288">
            <w:pPr>
              <w:jc w:val="center"/>
            </w:pPr>
            <w:r>
              <w:rPr>
                <w:b/>
                <w:color w:val="123A63"/>
                <w:sz w:val="15"/>
              </w:rPr>
              <w:t>Appreciation</w:t>
            </w:r>
            <w:r>
              <w:rPr>
                <w:b/>
                <w:color w:val="123A63"/>
                <w:sz w:val="15"/>
              </w:rPr>
              <w:br/>
            </w:r>
            <w:r>
              <w:rPr>
                <w:b/>
                <w:sz w:val="18"/>
              </w:rPr>
              <w:t>A-</w:t>
            </w:r>
          </w:p>
        </w:tc>
        <w:tc>
          <w:tcPr>
            <w:tcW w:w="1776" w:type="dxa"/>
            <w:shd w:val="clear" w:color="auto" w:fill="EAF2F8"/>
          </w:tcPr>
          <w:p w14:paraId="4F6C088D" w14:textId="77777777" w:rsidR="00DD7642" w:rsidRDefault="002C6288">
            <w:pPr>
              <w:jc w:val="center"/>
            </w:pPr>
            <w:r>
              <w:rPr>
                <w:b/>
                <w:color w:val="123A63"/>
                <w:sz w:val="15"/>
              </w:rPr>
              <w:t>Jobs</w:t>
            </w:r>
            <w:r>
              <w:rPr>
                <w:b/>
                <w:color w:val="123A63"/>
                <w:sz w:val="15"/>
              </w:rPr>
              <w:br/>
            </w:r>
            <w:r>
              <w:rPr>
                <w:b/>
                <w:sz w:val="18"/>
              </w:rPr>
              <w:t>A-</w:t>
            </w:r>
          </w:p>
        </w:tc>
        <w:tc>
          <w:tcPr>
            <w:tcW w:w="1776" w:type="dxa"/>
            <w:shd w:val="clear" w:color="auto" w:fill="EAF2F8"/>
          </w:tcPr>
          <w:p w14:paraId="7E90E455" w14:textId="77777777" w:rsidR="00DD7642" w:rsidRDefault="002C6288">
            <w:pPr>
              <w:jc w:val="center"/>
            </w:pPr>
            <w:r>
              <w:rPr>
                <w:b/>
                <w:color w:val="123A63"/>
                <w:sz w:val="15"/>
              </w:rPr>
              <w:t>5 Options™ Fit</w:t>
            </w:r>
            <w:r>
              <w:rPr>
                <w:b/>
                <w:color w:val="123A63"/>
                <w:sz w:val="15"/>
              </w:rPr>
              <w:br/>
            </w:r>
            <w:r>
              <w:rPr>
                <w:b/>
                <w:sz w:val="18"/>
              </w:rPr>
              <w:t>Market Overlay</w:t>
            </w:r>
          </w:p>
        </w:tc>
      </w:tr>
    </w:tbl>
    <w:p w14:paraId="38D6ACA7" w14:textId="77777777" w:rsidR="00DD7642" w:rsidRDefault="002C6288">
      <w:r>
        <w:t>Favorable state environment but high insurance, HOA/condo rules, and coastal exposure create practical friction.</w:t>
      </w:r>
    </w:p>
    <w:p w14:paraId="1EAA5E3C" w14:textId="77777777" w:rsidR="00DD7642" w:rsidRDefault="002C6288">
      <w:r>
        <w:rPr>
          <w:b/>
        </w:rPr>
        <w:t xml:space="preserve">5 Options™ consideration: </w:t>
      </w:r>
      <w:r>
        <w:t>For the 5 Options™ analysis, this market deserves a balanced review: keep strong performers, but compare refinance or exchange options if cash flow is weak.</w:t>
      </w:r>
    </w:p>
    <w:p w14:paraId="08EDD5ED" w14:textId="77777777" w:rsidR="00DD7642" w:rsidRDefault="002C6288">
      <w:pPr>
        <w:pStyle w:val="Heading2"/>
      </w:pPr>
      <w:r>
        <w:t>14. Atlanta, GA</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0CC74789" w14:textId="77777777">
        <w:trPr>
          <w:jc w:val="center"/>
        </w:trPr>
        <w:tc>
          <w:tcPr>
            <w:tcW w:w="1776" w:type="dxa"/>
            <w:shd w:val="clear" w:color="auto" w:fill="EAF2F8"/>
          </w:tcPr>
          <w:p w14:paraId="2734AC6E" w14:textId="77777777" w:rsidR="00DD7642" w:rsidRDefault="002C6288">
            <w:pPr>
              <w:jc w:val="center"/>
            </w:pPr>
            <w:r>
              <w:rPr>
                <w:b/>
                <w:color w:val="123A63"/>
                <w:sz w:val="15"/>
              </w:rPr>
              <w:t>Overall</w:t>
            </w:r>
            <w:r>
              <w:rPr>
                <w:b/>
                <w:color w:val="123A63"/>
                <w:sz w:val="15"/>
              </w:rPr>
              <w:br/>
            </w:r>
            <w:r>
              <w:rPr>
                <w:b/>
                <w:sz w:val="18"/>
              </w:rPr>
              <w:t>86 / A-</w:t>
            </w:r>
          </w:p>
        </w:tc>
        <w:tc>
          <w:tcPr>
            <w:tcW w:w="1776" w:type="dxa"/>
            <w:shd w:val="clear" w:color="auto" w:fill="EAF2F8"/>
          </w:tcPr>
          <w:p w14:paraId="2AC7CECE" w14:textId="77777777" w:rsidR="00DD7642" w:rsidRDefault="002C6288">
            <w:pPr>
              <w:jc w:val="center"/>
            </w:pPr>
            <w:r>
              <w:rPr>
                <w:b/>
                <w:color w:val="123A63"/>
                <w:sz w:val="15"/>
              </w:rPr>
              <w:t>Regulatory</w:t>
            </w:r>
            <w:r>
              <w:rPr>
                <w:b/>
                <w:color w:val="123A63"/>
                <w:sz w:val="15"/>
              </w:rPr>
              <w:br/>
            </w:r>
            <w:r>
              <w:rPr>
                <w:b/>
                <w:sz w:val="18"/>
              </w:rPr>
              <w:t>A-</w:t>
            </w:r>
          </w:p>
        </w:tc>
        <w:tc>
          <w:tcPr>
            <w:tcW w:w="1776" w:type="dxa"/>
            <w:shd w:val="clear" w:color="auto" w:fill="EAF2F8"/>
          </w:tcPr>
          <w:p w14:paraId="4E557C51" w14:textId="77777777" w:rsidR="00DD7642" w:rsidRDefault="002C6288">
            <w:pPr>
              <w:jc w:val="center"/>
            </w:pPr>
            <w:r>
              <w:rPr>
                <w:b/>
                <w:color w:val="123A63"/>
                <w:sz w:val="15"/>
              </w:rPr>
              <w:t>Cash Flow</w:t>
            </w:r>
            <w:r>
              <w:rPr>
                <w:b/>
                <w:color w:val="123A63"/>
                <w:sz w:val="15"/>
              </w:rPr>
              <w:br/>
            </w:r>
            <w:r>
              <w:rPr>
                <w:b/>
                <w:sz w:val="18"/>
              </w:rPr>
              <w:t>B+</w:t>
            </w:r>
          </w:p>
        </w:tc>
        <w:tc>
          <w:tcPr>
            <w:tcW w:w="1776" w:type="dxa"/>
            <w:shd w:val="clear" w:color="auto" w:fill="EAF2F8"/>
          </w:tcPr>
          <w:p w14:paraId="408F1434" w14:textId="77777777" w:rsidR="00DD7642" w:rsidRDefault="002C6288">
            <w:pPr>
              <w:jc w:val="center"/>
            </w:pPr>
            <w:r>
              <w:rPr>
                <w:b/>
                <w:color w:val="123A63"/>
                <w:sz w:val="15"/>
              </w:rPr>
              <w:t>Appreciation</w:t>
            </w:r>
            <w:r>
              <w:rPr>
                <w:b/>
                <w:color w:val="123A63"/>
                <w:sz w:val="15"/>
              </w:rPr>
              <w:br/>
            </w:r>
            <w:r>
              <w:rPr>
                <w:b/>
                <w:sz w:val="18"/>
              </w:rPr>
              <w:t>A-</w:t>
            </w:r>
          </w:p>
        </w:tc>
        <w:tc>
          <w:tcPr>
            <w:tcW w:w="1776" w:type="dxa"/>
            <w:shd w:val="clear" w:color="auto" w:fill="EAF2F8"/>
          </w:tcPr>
          <w:p w14:paraId="4C06F47E" w14:textId="77777777" w:rsidR="00DD7642" w:rsidRDefault="002C6288">
            <w:pPr>
              <w:jc w:val="center"/>
            </w:pPr>
            <w:r>
              <w:rPr>
                <w:b/>
                <w:color w:val="123A63"/>
                <w:sz w:val="15"/>
              </w:rPr>
              <w:t>Jobs</w:t>
            </w:r>
            <w:r>
              <w:rPr>
                <w:b/>
                <w:color w:val="123A63"/>
                <w:sz w:val="15"/>
              </w:rPr>
              <w:br/>
            </w:r>
            <w:r>
              <w:rPr>
                <w:b/>
                <w:sz w:val="18"/>
              </w:rPr>
              <w:t>A-</w:t>
            </w:r>
          </w:p>
        </w:tc>
        <w:tc>
          <w:tcPr>
            <w:tcW w:w="1776" w:type="dxa"/>
            <w:shd w:val="clear" w:color="auto" w:fill="EAF2F8"/>
          </w:tcPr>
          <w:p w14:paraId="41DE6B4D" w14:textId="77777777" w:rsidR="00DD7642" w:rsidRDefault="002C6288">
            <w:pPr>
              <w:jc w:val="center"/>
            </w:pPr>
            <w:r>
              <w:rPr>
                <w:b/>
                <w:color w:val="123A63"/>
                <w:sz w:val="15"/>
              </w:rPr>
              <w:t>5 Options™ Fit</w:t>
            </w:r>
            <w:r>
              <w:rPr>
                <w:b/>
                <w:color w:val="123A63"/>
                <w:sz w:val="15"/>
              </w:rPr>
              <w:br/>
            </w:r>
            <w:r>
              <w:rPr>
                <w:b/>
                <w:sz w:val="18"/>
              </w:rPr>
              <w:t>Market Overlay</w:t>
            </w:r>
          </w:p>
        </w:tc>
      </w:tr>
    </w:tbl>
    <w:p w14:paraId="54100F16" w14:textId="77777777" w:rsidR="00DD7642" w:rsidRDefault="002C6288">
      <w:r>
        <w:t>Business-friendly state framework and strong economic base. Submarket selection and tenant screening are critical.</w:t>
      </w:r>
    </w:p>
    <w:p w14:paraId="071FA14D" w14:textId="77777777" w:rsidR="00DD7642" w:rsidRDefault="002C6288">
      <w:r>
        <w:rPr>
          <w:b/>
        </w:rPr>
        <w:t xml:space="preserve">5 Options™ consideration: </w:t>
      </w:r>
      <w:r>
        <w:t>For the 5 Options™ analysis, this market generally supports Keep &amp; Optimize, Extract Equity, or 1031 redeployment strategies when the property-level numbers are sound.</w:t>
      </w:r>
    </w:p>
    <w:p w14:paraId="637BC66F" w14:textId="77777777" w:rsidR="00DD7642" w:rsidRDefault="002C6288">
      <w:pPr>
        <w:pStyle w:val="Heading2"/>
      </w:pPr>
      <w:r>
        <w:t>15. Savannah, GA</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3FEC098A" w14:textId="77777777">
        <w:trPr>
          <w:jc w:val="center"/>
        </w:trPr>
        <w:tc>
          <w:tcPr>
            <w:tcW w:w="1776" w:type="dxa"/>
            <w:shd w:val="clear" w:color="auto" w:fill="EAF2F8"/>
          </w:tcPr>
          <w:p w14:paraId="1E788AC2" w14:textId="77777777" w:rsidR="00DD7642" w:rsidRDefault="002C6288">
            <w:pPr>
              <w:jc w:val="center"/>
            </w:pPr>
            <w:r>
              <w:rPr>
                <w:b/>
                <w:color w:val="123A63"/>
                <w:sz w:val="15"/>
              </w:rPr>
              <w:t>Overall</w:t>
            </w:r>
            <w:r>
              <w:rPr>
                <w:b/>
                <w:color w:val="123A63"/>
                <w:sz w:val="15"/>
              </w:rPr>
              <w:br/>
            </w:r>
            <w:r>
              <w:rPr>
                <w:b/>
                <w:sz w:val="18"/>
              </w:rPr>
              <w:t>78 / B</w:t>
            </w:r>
          </w:p>
        </w:tc>
        <w:tc>
          <w:tcPr>
            <w:tcW w:w="1776" w:type="dxa"/>
            <w:shd w:val="clear" w:color="auto" w:fill="EAF2F8"/>
          </w:tcPr>
          <w:p w14:paraId="117006AD" w14:textId="77777777" w:rsidR="00DD7642" w:rsidRDefault="002C6288">
            <w:pPr>
              <w:jc w:val="center"/>
            </w:pPr>
            <w:r>
              <w:rPr>
                <w:b/>
                <w:color w:val="123A63"/>
                <w:sz w:val="15"/>
              </w:rPr>
              <w:t>Regulatory</w:t>
            </w:r>
            <w:r>
              <w:rPr>
                <w:b/>
                <w:color w:val="123A63"/>
                <w:sz w:val="15"/>
              </w:rPr>
              <w:br/>
            </w:r>
            <w:r>
              <w:rPr>
                <w:b/>
                <w:sz w:val="18"/>
              </w:rPr>
              <w:t>B</w:t>
            </w:r>
          </w:p>
        </w:tc>
        <w:tc>
          <w:tcPr>
            <w:tcW w:w="1776" w:type="dxa"/>
            <w:shd w:val="clear" w:color="auto" w:fill="EAF2F8"/>
          </w:tcPr>
          <w:p w14:paraId="11BCD84B" w14:textId="77777777" w:rsidR="00DD7642" w:rsidRDefault="002C6288">
            <w:pPr>
              <w:jc w:val="center"/>
            </w:pPr>
            <w:r>
              <w:rPr>
                <w:b/>
                <w:color w:val="123A63"/>
                <w:sz w:val="15"/>
              </w:rPr>
              <w:t>Cash Flow</w:t>
            </w:r>
            <w:r>
              <w:rPr>
                <w:b/>
                <w:color w:val="123A63"/>
                <w:sz w:val="15"/>
              </w:rPr>
              <w:br/>
            </w:r>
            <w:r>
              <w:rPr>
                <w:b/>
                <w:sz w:val="18"/>
              </w:rPr>
              <w:t>B</w:t>
            </w:r>
          </w:p>
        </w:tc>
        <w:tc>
          <w:tcPr>
            <w:tcW w:w="1776" w:type="dxa"/>
            <w:shd w:val="clear" w:color="auto" w:fill="EAF2F8"/>
          </w:tcPr>
          <w:p w14:paraId="14C266A0" w14:textId="77777777" w:rsidR="00DD7642" w:rsidRDefault="002C6288">
            <w:pPr>
              <w:jc w:val="center"/>
            </w:pPr>
            <w:r>
              <w:rPr>
                <w:b/>
                <w:color w:val="123A63"/>
                <w:sz w:val="15"/>
              </w:rPr>
              <w:t>Appreciation</w:t>
            </w:r>
            <w:r>
              <w:rPr>
                <w:b/>
                <w:color w:val="123A63"/>
                <w:sz w:val="15"/>
              </w:rPr>
              <w:br/>
            </w:r>
            <w:r>
              <w:rPr>
                <w:b/>
                <w:sz w:val="18"/>
              </w:rPr>
              <w:t>B</w:t>
            </w:r>
          </w:p>
        </w:tc>
        <w:tc>
          <w:tcPr>
            <w:tcW w:w="1776" w:type="dxa"/>
            <w:shd w:val="clear" w:color="auto" w:fill="EAF2F8"/>
          </w:tcPr>
          <w:p w14:paraId="00E7D681" w14:textId="77777777" w:rsidR="00DD7642" w:rsidRDefault="002C6288">
            <w:pPr>
              <w:jc w:val="center"/>
            </w:pPr>
            <w:r>
              <w:rPr>
                <w:b/>
                <w:color w:val="123A63"/>
                <w:sz w:val="15"/>
              </w:rPr>
              <w:t>Jobs</w:t>
            </w:r>
            <w:r>
              <w:rPr>
                <w:b/>
                <w:color w:val="123A63"/>
                <w:sz w:val="15"/>
              </w:rPr>
              <w:br/>
            </w:r>
            <w:r>
              <w:rPr>
                <w:b/>
                <w:sz w:val="18"/>
              </w:rPr>
              <w:t>B</w:t>
            </w:r>
          </w:p>
        </w:tc>
        <w:tc>
          <w:tcPr>
            <w:tcW w:w="1776" w:type="dxa"/>
            <w:shd w:val="clear" w:color="auto" w:fill="EAF2F8"/>
          </w:tcPr>
          <w:p w14:paraId="591CC630" w14:textId="77777777" w:rsidR="00DD7642" w:rsidRDefault="002C6288">
            <w:pPr>
              <w:jc w:val="center"/>
            </w:pPr>
            <w:r>
              <w:rPr>
                <w:b/>
                <w:color w:val="123A63"/>
                <w:sz w:val="15"/>
              </w:rPr>
              <w:t>5 Options™ Fit</w:t>
            </w:r>
            <w:r>
              <w:rPr>
                <w:b/>
                <w:color w:val="123A63"/>
                <w:sz w:val="15"/>
              </w:rPr>
              <w:br/>
            </w:r>
            <w:r>
              <w:rPr>
                <w:b/>
                <w:sz w:val="18"/>
              </w:rPr>
              <w:t>Market Overlay</w:t>
            </w:r>
          </w:p>
        </w:tc>
      </w:tr>
    </w:tbl>
    <w:p w14:paraId="5D36B9DD" w14:textId="77777777" w:rsidR="00DD7642" w:rsidRDefault="002C6288">
      <w:r>
        <w:t>Long-term rental rules are manageable, but short-term rental districts and tourism-driven regulations require care.</w:t>
      </w:r>
    </w:p>
    <w:p w14:paraId="17853F1C" w14:textId="77777777" w:rsidR="00DD7642" w:rsidRDefault="002C6288">
      <w:r>
        <w:rPr>
          <w:b/>
        </w:rPr>
        <w:t xml:space="preserve">5 Options™ consideration: </w:t>
      </w:r>
      <w:r>
        <w:t>For the 5 Options™ analysis, this market deserves a balanced review: keep strong performers, but compare refinance or exchange options if cash flow is weak.</w:t>
      </w:r>
    </w:p>
    <w:p w14:paraId="6DD2D742" w14:textId="77777777" w:rsidR="00DD7642" w:rsidRDefault="002C6288">
      <w:pPr>
        <w:pStyle w:val="Heading2"/>
      </w:pPr>
      <w:r>
        <w:t>16. Charlotte, NC</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467CD7EF" w14:textId="77777777">
        <w:trPr>
          <w:jc w:val="center"/>
        </w:trPr>
        <w:tc>
          <w:tcPr>
            <w:tcW w:w="1776" w:type="dxa"/>
            <w:shd w:val="clear" w:color="auto" w:fill="EAF2F8"/>
          </w:tcPr>
          <w:p w14:paraId="4C98E0C2" w14:textId="77777777" w:rsidR="00DD7642" w:rsidRDefault="002C6288">
            <w:pPr>
              <w:jc w:val="center"/>
            </w:pPr>
            <w:r>
              <w:rPr>
                <w:b/>
                <w:color w:val="123A63"/>
                <w:sz w:val="15"/>
              </w:rPr>
              <w:t>Overall</w:t>
            </w:r>
            <w:r>
              <w:rPr>
                <w:b/>
                <w:color w:val="123A63"/>
                <w:sz w:val="15"/>
              </w:rPr>
              <w:br/>
            </w:r>
            <w:r>
              <w:rPr>
                <w:b/>
                <w:sz w:val="18"/>
              </w:rPr>
              <w:t>87 / A-</w:t>
            </w:r>
          </w:p>
        </w:tc>
        <w:tc>
          <w:tcPr>
            <w:tcW w:w="1776" w:type="dxa"/>
            <w:shd w:val="clear" w:color="auto" w:fill="EAF2F8"/>
          </w:tcPr>
          <w:p w14:paraId="1FF34DF7" w14:textId="77777777" w:rsidR="00DD7642" w:rsidRDefault="002C6288">
            <w:pPr>
              <w:jc w:val="center"/>
            </w:pPr>
            <w:r>
              <w:rPr>
                <w:b/>
                <w:color w:val="123A63"/>
                <w:sz w:val="15"/>
              </w:rPr>
              <w:t>Regulatory</w:t>
            </w:r>
            <w:r>
              <w:rPr>
                <w:b/>
                <w:color w:val="123A63"/>
                <w:sz w:val="15"/>
              </w:rPr>
              <w:br/>
            </w:r>
            <w:r>
              <w:rPr>
                <w:b/>
                <w:sz w:val="18"/>
              </w:rPr>
              <w:t>A-</w:t>
            </w:r>
          </w:p>
        </w:tc>
        <w:tc>
          <w:tcPr>
            <w:tcW w:w="1776" w:type="dxa"/>
            <w:shd w:val="clear" w:color="auto" w:fill="EAF2F8"/>
          </w:tcPr>
          <w:p w14:paraId="5402CE40" w14:textId="77777777" w:rsidR="00DD7642" w:rsidRDefault="002C6288">
            <w:pPr>
              <w:jc w:val="center"/>
            </w:pPr>
            <w:r>
              <w:rPr>
                <w:b/>
                <w:color w:val="123A63"/>
                <w:sz w:val="15"/>
              </w:rPr>
              <w:t>Cash Flow</w:t>
            </w:r>
            <w:r>
              <w:rPr>
                <w:b/>
                <w:color w:val="123A63"/>
                <w:sz w:val="15"/>
              </w:rPr>
              <w:br/>
            </w:r>
            <w:r>
              <w:rPr>
                <w:b/>
                <w:sz w:val="18"/>
              </w:rPr>
              <w:t>B+</w:t>
            </w:r>
          </w:p>
        </w:tc>
        <w:tc>
          <w:tcPr>
            <w:tcW w:w="1776" w:type="dxa"/>
            <w:shd w:val="clear" w:color="auto" w:fill="EAF2F8"/>
          </w:tcPr>
          <w:p w14:paraId="0AAF5F12" w14:textId="77777777" w:rsidR="00DD7642" w:rsidRDefault="002C6288">
            <w:pPr>
              <w:jc w:val="center"/>
            </w:pPr>
            <w:r>
              <w:rPr>
                <w:b/>
                <w:color w:val="123A63"/>
                <w:sz w:val="15"/>
              </w:rPr>
              <w:t>Appreciation</w:t>
            </w:r>
            <w:r>
              <w:rPr>
                <w:b/>
                <w:color w:val="123A63"/>
                <w:sz w:val="15"/>
              </w:rPr>
              <w:br/>
            </w:r>
            <w:r>
              <w:rPr>
                <w:b/>
                <w:sz w:val="18"/>
              </w:rPr>
              <w:t>A-</w:t>
            </w:r>
          </w:p>
        </w:tc>
        <w:tc>
          <w:tcPr>
            <w:tcW w:w="1776" w:type="dxa"/>
            <w:shd w:val="clear" w:color="auto" w:fill="EAF2F8"/>
          </w:tcPr>
          <w:p w14:paraId="04DEE5A6" w14:textId="77777777" w:rsidR="00DD7642" w:rsidRDefault="002C6288">
            <w:pPr>
              <w:jc w:val="center"/>
            </w:pPr>
            <w:r>
              <w:rPr>
                <w:b/>
                <w:color w:val="123A63"/>
                <w:sz w:val="15"/>
              </w:rPr>
              <w:t>Jobs</w:t>
            </w:r>
            <w:r>
              <w:rPr>
                <w:b/>
                <w:color w:val="123A63"/>
                <w:sz w:val="15"/>
              </w:rPr>
              <w:br/>
            </w:r>
            <w:r>
              <w:rPr>
                <w:b/>
                <w:sz w:val="18"/>
              </w:rPr>
              <w:t>A</w:t>
            </w:r>
          </w:p>
        </w:tc>
        <w:tc>
          <w:tcPr>
            <w:tcW w:w="1776" w:type="dxa"/>
            <w:shd w:val="clear" w:color="auto" w:fill="EAF2F8"/>
          </w:tcPr>
          <w:p w14:paraId="761CB5F1" w14:textId="77777777" w:rsidR="00DD7642" w:rsidRDefault="002C6288">
            <w:pPr>
              <w:jc w:val="center"/>
            </w:pPr>
            <w:r>
              <w:rPr>
                <w:b/>
                <w:color w:val="123A63"/>
                <w:sz w:val="15"/>
              </w:rPr>
              <w:t>5 Options™ Fit</w:t>
            </w:r>
            <w:r>
              <w:rPr>
                <w:b/>
                <w:color w:val="123A63"/>
                <w:sz w:val="15"/>
              </w:rPr>
              <w:br/>
            </w:r>
            <w:r>
              <w:rPr>
                <w:b/>
                <w:sz w:val="18"/>
              </w:rPr>
              <w:t>Market Overlay</w:t>
            </w:r>
          </w:p>
        </w:tc>
      </w:tr>
    </w:tbl>
    <w:p w14:paraId="3E74CF8E" w14:textId="77777777" w:rsidR="00DD7642" w:rsidRDefault="002C6288">
      <w:r>
        <w:t>Predictable landlord-tenant environment, strong jobs, and good liquidity. A balanced market for long-term investors.</w:t>
      </w:r>
    </w:p>
    <w:p w14:paraId="224B4B5C" w14:textId="77777777" w:rsidR="00DD7642" w:rsidRDefault="002C6288">
      <w:r>
        <w:rPr>
          <w:b/>
        </w:rPr>
        <w:t xml:space="preserve">5 Options™ consideration: </w:t>
      </w:r>
      <w:r>
        <w:t>For the 5 Options™ analysis, this market generally supports Keep &amp; Optimize, Extract Equity, or 1031 redeployment strategies when the property-level numbers are sound.</w:t>
      </w:r>
    </w:p>
    <w:p w14:paraId="3D96DAEB" w14:textId="77777777" w:rsidR="00DD7642" w:rsidRDefault="002C6288">
      <w:pPr>
        <w:pStyle w:val="Heading2"/>
      </w:pPr>
      <w:r>
        <w:t>17. Raleigh-Durham, NC</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1E3BD7D9" w14:textId="77777777">
        <w:trPr>
          <w:jc w:val="center"/>
        </w:trPr>
        <w:tc>
          <w:tcPr>
            <w:tcW w:w="1776" w:type="dxa"/>
            <w:shd w:val="clear" w:color="auto" w:fill="EAF2F8"/>
          </w:tcPr>
          <w:p w14:paraId="5F5942AF" w14:textId="77777777" w:rsidR="00DD7642" w:rsidRDefault="002C6288">
            <w:pPr>
              <w:jc w:val="center"/>
            </w:pPr>
            <w:r>
              <w:rPr>
                <w:b/>
                <w:color w:val="123A63"/>
                <w:sz w:val="15"/>
              </w:rPr>
              <w:t>Overall</w:t>
            </w:r>
            <w:r>
              <w:rPr>
                <w:b/>
                <w:color w:val="123A63"/>
                <w:sz w:val="15"/>
              </w:rPr>
              <w:br/>
            </w:r>
            <w:r>
              <w:rPr>
                <w:b/>
                <w:sz w:val="18"/>
              </w:rPr>
              <w:t>86 / A-</w:t>
            </w:r>
          </w:p>
        </w:tc>
        <w:tc>
          <w:tcPr>
            <w:tcW w:w="1776" w:type="dxa"/>
            <w:shd w:val="clear" w:color="auto" w:fill="EAF2F8"/>
          </w:tcPr>
          <w:p w14:paraId="7E602131" w14:textId="77777777" w:rsidR="00DD7642" w:rsidRDefault="002C6288">
            <w:pPr>
              <w:jc w:val="center"/>
            </w:pPr>
            <w:r>
              <w:rPr>
                <w:b/>
                <w:color w:val="123A63"/>
                <w:sz w:val="15"/>
              </w:rPr>
              <w:t>Regulatory</w:t>
            </w:r>
            <w:r>
              <w:rPr>
                <w:b/>
                <w:color w:val="123A63"/>
                <w:sz w:val="15"/>
              </w:rPr>
              <w:br/>
            </w:r>
            <w:r>
              <w:rPr>
                <w:b/>
                <w:sz w:val="18"/>
              </w:rPr>
              <w:t>A-</w:t>
            </w:r>
          </w:p>
        </w:tc>
        <w:tc>
          <w:tcPr>
            <w:tcW w:w="1776" w:type="dxa"/>
            <w:shd w:val="clear" w:color="auto" w:fill="EAF2F8"/>
          </w:tcPr>
          <w:p w14:paraId="48E64B0A" w14:textId="77777777" w:rsidR="00DD7642" w:rsidRDefault="002C6288">
            <w:pPr>
              <w:jc w:val="center"/>
            </w:pPr>
            <w:r>
              <w:rPr>
                <w:b/>
                <w:color w:val="123A63"/>
                <w:sz w:val="15"/>
              </w:rPr>
              <w:t>Cash Flow</w:t>
            </w:r>
            <w:r>
              <w:rPr>
                <w:b/>
                <w:color w:val="123A63"/>
                <w:sz w:val="15"/>
              </w:rPr>
              <w:br/>
            </w:r>
            <w:r>
              <w:rPr>
                <w:b/>
                <w:sz w:val="18"/>
              </w:rPr>
              <w:t>B</w:t>
            </w:r>
          </w:p>
        </w:tc>
        <w:tc>
          <w:tcPr>
            <w:tcW w:w="1776" w:type="dxa"/>
            <w:shd w:val="clear" w:color="auto" w:fill="EAF2F8"/>
          </w:tcPr>
          <w:p w14:paraId="45D98A63" w14:textId="77777777" w:rsidR="00DD7642" w:rsidRDefault="002C6288">
            <w:pPr>
              <w:jc w:val="center"/>
            </w:pPr>
            <w:r>
              <w:rPr>
                <w:b/>
                <w:color w:val="123A63"/>
                <w:sz w:val="15"/>
              </w:rPr>
              <w:t>Appreciation</w:t>
            </w:r>
            <w:r>
              <w:rPr>
                <w:b/>
                <w:color w:val="123A63"/>
                <w:sz w:val="15"/>
              </w:rPr>
              <w:br/>
            </w:r>
            <w:r>
              <w:rPr>
                <w:b/>
                <w:sz w:val="18"/>
              </w:rPr>
              <w:t>A</w:t>
            </w:r>
          </w:p>
        </w:tc>
        <w:tc>
          <w:tcPr>
            <w:tcW w:w="1776" w:type="dxa"/>
            <w:shd w:val="clear" w:color="auto" w:fill="EAF2F8"/>
          </w:tcPr>
          <w:p w14:paraId="459EC3F1" w14:textId="77777777" w:rsidR="00DD7642" w:rsidRDefault="002C6288">
            <w:pPr>
              <w:jc w:val="center"/>
            </w:pPr>
            <w:r>
              <w:rPr>
                <w:b/>
                <w:color w:val="123A63"/>
                <w:sz w:val="15"/>
              </w:rPr>
              <w:t>Jobs</w:t>
            </w:r>
            <w:r>
              <w:rPr>
                <w:b/>
                <w:color w:val="123A63"/>
                <w:sz w:val="15"/>
              </w:rPr>
              <w:br/>
            </w:r>
            <w:r>
              <w:rPr>
                <w:b/>
                <w:sz w:val="18"/>
              </w:rPr>
              <w:t>A</w:t>
            </w:r>
          </w:p>
        </w:tc>
        <w:tc>
          <w:tcPr>
            <w:tcW w:w="1776" w:type="dxa"/>
            <w:shd w:val="clear" w:color="auto" w:fill="EAF2F8"/>
          </w:tcPr>
          <w:p w14:paraId="76CFD56E" w14:textId="77777777" w:rsidR="00DD7642" w:rsidRDefault="002C6288">
            <w:pPr>
              <w:jc w:val="center"/>
            </w:pPr>
            <w:r>
              <w:rPr>
                <w:b/>
                <w:color w:val="123A63"/>
                <w:sz w:val="15"/>
              </w:rPr>
              <w:t>5 Options™ Fit</w:t>
            </w:r>
            <w:r>
              <w:rPr>
                <w:b/>
                <w:color w:val="123A63"/>
                <w:sz w:val="15"/>
              </w:rPr>
              <w:br/>
            </w:r>
            <w:r>
              <w:rPr>
                <w:b/>
                <w:sz w:val="18"/>
              </w:rPr>
              <w:t>Market Overlay</w:t>
            </w:r>
          </w:p>
        </w:tc>
      </w:tr>
    </w:tbl>
    <w:p w14:paraId="78D44F1C" w14:textId="77777777" w:rsidR="00DD7642" w:rsidRDefault="002C6288">
      <w:r>
        <w:t>Excellent employment and education base. Cash flow is less compelling than lower-cost markets, but regulation remains manageable.</w:t>
      </w:r>
    </w:p>
    <w:p w14:paraId="03EBD69E" w14:textId="77777777" w:rsidR="00DD7642" w:rsidRDefault="002C6288">
      <w:r>
        <w:rPr>
          <w:b/>
        </w:rPr>
        <w:t xml:space="preserve">5 Options™ consideration: </w:t>
      </w:r>
      <w:r>
        <w:t>For the 5 Options™ analysis, this market generally supports Keep &amp; Optimize, Extract Equity, or 1031 redeployment strategies when the property-level numbers are sound.</w:t>
      </w:r>
    </w:p>
    <w:p w14:paraId="09951F2D" w14:textId="77777777" w:rsidR="00DD7642" w:rsidRDefault="002C6288">
      <w:pPr>
        <w:pStyle w:val="Heading2"/>
      </w:pPr>
      <w:r>
        <w:t>18. Greensboro / Winston-Salem, NC</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23F1897A" w14:textId="77777777">
        <w:trPr>
          <w:jc w:val="center"/>
        </w:trPr>
        <w:tc>
          <w:tcPr>
            <w:tcW w:w="1776" w:type="dxa"/>
            <w:shd w:val="clear" w:color="auto" w:fill="EAF2F8"/>
          </w:tcPr>
          <w:p w14:paraId="38D9C888" w14:textId="77777777" w:rsidR="00DD7642" w:rsidRDefault="002C6288">
            <w:pPr>
              <w:jc w:val="center"/>
            </w:pPr>
            <w:r>
              <w:rPr>
                <w:b/>
                <w:color w:val="123A63"/>
                <w:sz w:val="15"/>
              </w:rPr>
              <w:t>Overall</w:t>
            </w:r>
            <w:r>
              <w:rPr>
                <w:b/>
                <w:color w:val="123A63"/>
                <w:sz w:val="15"/>
              </w:rPr>
              <w:br/>
            </w:r>
            <w:r>
              <w:rPr>
                <w:b/>
                <w:sz w:val="18"/>
              </w:rPr>
              <w:t>84 / B+</w:t>
            </w:r>
          </w:p>
        </w:tc>
        <w:tc>
          <w:tcPr>
            <w:tcW w:w="1776" w:type="dxa"/>
            <w:shd w:val="clear" w:color="auto" w:fill="EAF2F8"/>
          </w:tcPr>
          <w:p w14:paraId="15EED250" w14:textId="77777777" w:rsidR="00DD7642" w:rsidRDefault="002C6288">
            <w:pPr>
              <w:jc w:val="center"/>
            </w:pPr>
            <w:r>
              <w:rPr>
                <w:b/>
                <w:color w:val="123A63"/>
                <w:sz w:val="15"/>
              </w:rPr>
              <w:t>Regulatory</w:t>
            </w:r>
            <w:r>
              <w:rPr>
                <w:b/>
                <w:color w:val="123A63"/>
                <w:sz w:val="15"/>
              </w:rPr>
              <w:br/>
            </w:r>
            <w:r>
              <w:rPr>
                <w:b/>
                <w:sz w:val="18"/>
              </w:rPr>
              <w:t>A</w:t>
            </w:r>
          </w:p>
        </w:tc>
        <w:tc>
          <w:tcPr>
            <w:tcW w:w="1776" w:type="dxa"/>
            <w:shd w:val="clear" w:color="auto" w:fill="EAF2F8"/>
          </w:tcPr>
          <w:p w14:paraId="060716CA" w14:textId="77777777" w:rsidR="00DD7642" w:rsidRDefault="002C6288">
            <w:pPr>
              <w:jc w:val="center"/>
            </w:pPr>
            <w:r>
              <w:rPr>
                <w:b/>
                <w:color w:val="123A63"/>
                <w:sz w:val="15"/>
              </w:rPr>
              <w:t>Cash Flow</w:t>
            </w:r>
            <w:r>
              <w:rPr>
                <w:b/>
                <w:color w:val="123A63"/>
                <w:sz w:val="15"/>
              </w:rPr>
              <w:br/>
            </w:r>
            <w:r>
              <w:rPr>
                <w:b/>
                <w:sz w:val="18"/>
              </w:rPr>
              <w:t>B+</w:t>
            </w:r>
          </w:p>
        </w:tc>
        <w:tc>
          <w:tcPr>
            <w:tcW w:w="1776" w:type="dxa"/>
            <w:shd w:val="clear" w:color="auto" w:fill="EAF2F8"/>
          </w:tcPr>
          <w:p w14:paraId="5902010C" w14:textId="77777777" w:rsidR="00DD7642" w:rsidRDefault="002C6288">
            <w:pPr>
              <w:jc w:val="center"/>
            </w:pPr>
            <w:r>
              <w:rPr>
                <w:b/>
                <w:color w:val="123A63"/>
                <w:sz w:val="15"/>
              </w:rPr>
              <w:t>Appreciation</w:t>
            </w:r>
            <w:r>
              <w:rPr>
                <w:b/>
                <w:color w:val="123A63"/>
                <w:sz w:val="15"/>
              </w:rPr>
              <w:br/>
            </w:r>
            <w:r>
              <w:rPr>
                <w:b/>
                <w:sz w:val="18"/>
              </w:rPr>
              <w:t>B</w:t>
            </w:r>
          </w:p>
        </w:tc>
        <w:tc>
          <w:tcPr>
            <w:tcW w:w="1776" w:type="dxa"/>
            <w:shd w:val="clear" w:color="auto" w:fill="EAF2F8"/>
          </w:tcPr>
          <w:p w14:paraId="3CEF1602" w14:textId="77777777" w:rsidR="00DD7642" w:rsidRDefault="002C6288">
            <w:pPr>
              <w:jc w:val="center"/>
            </w:pPr>
            <w:r>
              <w:rPr>
                <w:b/>
                <w:color w:val="123A63"/>
                <w:sz w:val="15"/>
              </w:rPr>
              <w:t>Jobs</w:t>
            </w:r>
            <w:r>
              <w:rPr>
                <w:b/>
                <w:color w:val="123A63"/>
                <w:sz w:val="15"/>
              </w:rPr>
              <w:br/>
            </w:r>
            <w:r>
              <w:rPr>
                <w:b/>
                <w:sz w:val="18"/>
              </w:rPr>
              <w:t>B</w:t>
            </w:r>
          </w:p>
        </w:tc>
        <w:tc>
          <w:tcPr>
            <w:tcW w:w="1776" w:type="dxa"/>
            <w:shd w:val="clear" w:color="auto" w:fill="EAF2F8"/>
          </w:tcPr>
          <w:p w14:paraId="3B2C0CBD" w14:textId="77777777" w:rsidR="00DD7642" w:rsidRDefault="002C6288">
            <w:pPr>
              <w:jc w:val="center"/>
            </w:pPr>
            <w:r>
              <w:rPr>
                <w:b/>
                <w:color w:val="123A63"/>
                <w:sz w:val="15"/>
              </w:rPr>
              <w:t>5 Options™ Fit</w:t>
            </w:r>
            <w:r>
              <w:rPr>
                <w:b/>
                <w:color w:val="123A63"/>
                <w:sz w:val="15"/>
              </w:rPr>
              <w:br/>
            </w:r>
            <w:r>
              <w:rPr>
                <w:b/>
                <w:sz w:val="18"/>
              </w:rPr>
              <w:t>Market Overlay</w:t>
            </w:r>
          </w:p>
        </w:tc>
      </w:tr>
    </w:tbl>
    <w:p w14:paraId="0433C67F" w14:textId="77777777" w:rsidR="00DD7642" w:rsidRDefault="002C6288">
      <w:r>
        <w:t>Lower regulatory pressure and better income potential than larger growth metros, with more modest appreciation.</w:t>
      </w:r>
    </w:p>
    <w:p w14:paraId="515299F4" w14:textId="77777777" w:rsidR="00DD7642" w:rsidRDefault="002C6288">
      <w:r>
        <w:rPr>
          <w:b/>
        </w:rPr>
        <w:t xml:space="preserve">5 Options™ consideration: </w:t>
      </w:r>
      <w:r>
        <w:t>For the 5 Options™ analysis, this market generally supports Keep &amp; Optimize, Extract Equity, or 1031 redeployment strategies when the property-level numbers are sound.</w:t>
      </w:r>
    </w:p>
    <w:p w14:paraId="68E8F8BC" w14:textId="77777777" w:rsidR="00DD7642" w:rsidRDefault="002C6288">
      <w:pPr>
        <w:pStyle w:val="Heading2"/>
      </w:pPr>
      <w:r>
        <w:t>19. Nashville, TN</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6F79ECD2" w14:textId="77777777">
        <w:trPr>
          <w:jc w:val="center"/>
        </w:trPr>
        <w:tc>
          <w:tcPr>
            <w:tcW w:w="1776" w:type="dxa"/>
            <w:shd w:val="clear" w:color="auto" w:fill="EAF2F8"/>
          </w:tcPr>
          <w:p w14:paraId="4C9B2EFF" w14:textId="77777777" w:rsidR="00DD7642" w:rsidRDefault="002C6288">
            <w:pPr>
              <w:jc w:val="center"/>
            </w:pPr>
            <w:r>
              <w:rPr>
                <w:b/>
                <w:color w:val="123A63"/>
                <w:sz w:val="15"/>
              </w:rPr>
              <w:t>Overall</w:t>
            </w:r>
            <w:r>
              <w:rPr>
                <w:b/>
                <w:color w:val="123A63"/>
                <w:sz w:val="15"/>
              </w:rPr>
              <w:br/>
            </w:r>
            <w:r>
              <w:rPr>
                <w:b/>
                <w:sz w:val="18"/>
              </w:rPr>
              <w:t>85 / A-</w:t>
            </w:r>
          </w:p>
        </w:tc>
        <w:tc>
          <w:tcPr>
            <w:tcW w:w="1776" w:type="dxa"/>
            <w:shd w:val="clear" w:color="auto" w:fill="EAF2F8"/>
          </w:tcPr>
          <w:p w14:paraId="7866B949" w14:textId="77777777" w:rsidR="00DD7642" w:rsidRDefault="002C6288">
            <w:pPr>
              <w:jc w:val="center"/>
            </w:pPr>
            <w:r>
              <w:rPr>
                <w:b/>
                <w:color w:val="123A63"/>
                <w:sz w:val="15"/>
              </w:rPr>
              <w:t>Regulatory</w:t>
            </w:r>
            <w:r>
              <w:rPr>
                <w:b/>
                <w:color w:val="123A63"/>
                <w:sz w:val="15"/>
              </w:rPr>
              <w:br/>
            </w:r>
            <w:r>
              <w:rPr>
                <w:b/>
                <w:sz w:val="18"/>
              </w:rPr>
              <w:t>A-</w:t>
            </w:r>
          </w:p>
        </w:tc>
        <w:tc>
          <w:tcPr>
            <w:tcW w:w="1776" w:type="dxa"/>
            <w:shd w:val="clear" w:color="auto" w:fill="EAF2F8"/>
          </w:tcPr>
          <w:p w14:paraId="17DF1EC2" w14:textId="77777777" w:rsidR="00DD7642" w:rsidRDefault="002C6288">
            <w:pPr>
              <w:jc w:val="center"/>
            </w:pPr>
            <w:r>
              <w:rPr>
                <w:b/>
                <w:color w:val="123A63"/>
                <w:sz w:val="15"/>
              </w:rPr>
              <w:t>Cash Flow</w:t>
            </w:r>
            <w:r>
              <w:rPr>
                <w:b/>
                <w:color w:val="123A63"/>
                <w:sz w:val="15"/>
              </w:rPr>
              <w:br/>
            </w:r>
            <w:r>
              <w:rPr>
                <w:b/>
                <w:sz w:val="18"/>
              </w:rPr>
              <w:t>B</w:t>
            </w:r>
          </w:p>
        </w:tc>
        <w:tc>
          <w:tcPr>
            <w:tcW w:w="1776" w:type="dxa"/>
            <w:shd w:val="clear" w:color="auto" w:fill="EAF2F8"/>
          </w:tcPr>
          <w:p w14:paraId="65ABA80E" w14:textId="77777777" w:rsidR="00DD7642" w:rsidRDefault="002C6288">
            <w:pPr>
              <w:jc w:val="center"/>
            </w:pPr>
            <w:r>
              <w:rPr>
                <w:b/>
                <w:color w:val="123A63"/>
                <w:sz w:val="15"/>
              </w:rPr>
              <w:t>Appreciation</w:t>
            </w:r>
            <w:r>
              <w:rPr>
                <w:b/>
                <w:color w:val="123A63"/>
                <w:sz w:val="15"/>
              </w:rPr>
              <w:br/>
            </w:r>
            <w:r>
              <w:rPr>
                <w:b/>
                <w:sz w:val="18"/>
              </w:rPr>
              <w:t>A-</w:t>
            </w:r>
          </w:p>
        </w:tc>
        <w:tc>
          <w:tcPr>
            <w:tcW w:w="1776" w:type="dxa"/>
            <w:shd w:val="clear" w:color="auto" w:fill="EAF2F8"/>
          </w:tcPr>
          <w:p w14:paraId="055B080B" w14:textId="77777777" w:rsidR="00DD7642" w:rsidRDefault="002C6288">
            <w:pPr>
              <w:jc w:val="center"/>
            </w:pPr>
            <w:r>
              <w:rPr>
                <w:b/>
                <w:color w:val="123A63"/>
                <w:sz w:val="15"/>
              </w:rPr>
              <w:t>Jobs</w:t>
            </w:r>
            <w:r>
              <w:rPr>
                <w:b/>
                <w:color w:val="123A63"/>
                <w:sz w:val="15"/>
              </w:rPr>
              <w:br/>
            </w:r>
            <w:r>
              <w:rPr>
                <w:b/>
                <w:sz w:val="18"/>
              </w:rPr>
              <w:t>A-</w:t>
            </w:r>
          </w:p>
        </w:tc>
        <w:tc>
          <w:tcPr>
            <w:tcW w:w="1776" w:type="dxa"/>
            <w:shd w:val="clear" w:color="auto" w:fill="EAF2F8"/>
          </w:tcPr>
          <w:p w14:paraId="10503124" w14:textId="77777777" w:rsidR="00DD7642" w:rsidRDefault="002C6288">
            <w:pPr>
              <w:jc w:val="center"/>
            </w:pPr>
            <w:r>
              <w:rPr>
                <w:b/>
                <w:color w:val="123A63"/>
                <w:sz w:val="15"/>
              </w:rPr>
              <w:t>5 Options™ Fit</w:t>
            </w:r>
            <w:r>
              <w:rPr>
                <w:b/>
                <w:color w:val="123A63"/>
                <w:sz w:val="15"/>
              </w:rPr>
              <w:br/>
            </w:r>
            <w:r>
              <w:rPr>
                <w:b/>
                <w:sz w:val="18"/>
              </w:rPr>
              <w:t>Market Overlay</w:t>
            </w:r>
          </w:p>
        </w:tc>
      </w:tr>
    </w:tbl>
    <w:p w14:paraId="337F1DB7" w14:textId="77777777" w:rsidR="00DD7642" w:rsidRDefault="002C6288">
      <w:r>
        <w:t>Tennessee remains landlord-friendly. Long-term rentals are favorable; short-term rental rules should be checked locally.</w:t>
      </w:r>
    </w:p>
    <w:p w14:paraId="2EA3BED6" w14:textId="77777777" w:rsidR="00DD7642" w:rsidRDefault="002C6288">
      <w:r>
        <w:rPr>
          <w:b/>
        </w:rPr>
        <w:t xml:space="preserve">5 Options™ consideration: </w:t>
      </w:r>
      <w:r>
        <w:t>For the 5 Options™ analysis, this market generally supports Keep &amp; Optimize, Extract Equity, or 1031 redeployment strategies when the property-level numbers are sound.</w:t>
      </w:r>
    </w:p>
    <w:p w14:paraId="5ADCEAE9" w14:textId="77777777" w:rsidR="00DD7642" w:rsidRDefault="002C6288">
      <w:pPr>
        <w:pStyle w:val="Heading2"/>
      </w:pPr>
      <w:r>
        <w:t>20. Memphis, TN</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0BA9DB7A" w14:textId="77777777">
        <w:trPr>
          <w:jc w:val="center"/>
        </w:trPr>
        <w:tc>
          <w:tcPr>
            <w:tcW w:w="1776" w:type="dxa"/>
            <w:shd w:val="clear" w:color="auto" w:fill="EAF2F8"/>
          </w:tcPr>
          <w:p w14:paraId="682CDE4F" w14:textId="77777777" w:rsidR="00DD7642" w:rsidRDefault="002C6288">
            <w:pPr>
              <w:jc w:val="center"/>
            </w:pPr>
            <w:r>
              <w:rPr>
                <w:b/>
                <w:color w:val="123A63"/>
                <w:sz w:val="15"/>
              </w:rPr>
              <w:t>Overall</w:t>
            </w:r>
            <w:r>
              <w:rPr>
                <w:b/>
                <w:color w:val="123A63"/>
                <w:sz w:val="15"/>
              </w:rPr>
              <w:br/>
            </w:r>
            <w:r>
              <w:rPr>
                <w:b/>
                <w:sz w:val="18"/>
              </w:rPr>
              <w:t>87 / A-</w:t>
            </w:r>
          </w:p>
        </w:tc>
        <w:tc>
          <w:tcPr>
            <w:tcW w:w="1776" w:type="dxa"/>
            <w:shd w:val="clear" w:color="auto" w:fill="EAF2F8"/>
          </w:tcPr>
          <w:p w14:paraId="1C596B98" w14:textId="77777777" w:rsidR="00DD7642" w:rsidRDefault="002C6288">
            <w:pPr>
              <w:jc w:val="center"/>
            </w:pPr>
            <w:r>
              <w:rPr>
                <w:b/>
                <w:color w:val="123A63"/>
                <w:sz w:val="15"/>
              </w:rPr>
              <w:t>Regulatory</w:t>
            </w:r>
            <w:r>
              <w:rPr>
                <w:b/>
                <w:color w:val="123A63"/>
                <w:sz w:val="15"/>
              </w:rPr>
              <w:br/>
            </w:r>
            <w:r>
              <w:rPr>
                <w:b/>
                <w:sz w:val="18"/>
              </w:rPr>
              <w:t>A</w:t>
            </w:r>
          </w:p>
        </w:tc>
        <w:tc>
          <w:tcPr>
            <w:tcW w:w="1776" w:type="dxa"/>
            <w:shd w:val="clear" w:color="auto" w:fill="EAF2F8"/>
          </w:tcPr>
          <w:p w14:paraId="2D817977" w14:textId="77777777" w:rsidR="00DD7642" w:rsidRDefault="002C6288">
            <w:pPr>
              <w:jc w:val="center"/>
            </w:pPr>
            <w:r>
              <w:rPr>
                <w:b/>
                <w:color w:val="123A63"/>
                <w:sz w:val="15"/>
              </w:rPr>
              <w:t>Cash Flow</w:t>
            </w:r>
            <w:r>
              <w:rPr>
                <w:b/>
                <w:color w:val="123A63"/>
                <w:sz w:val="15"/>
              </w:rPr>
              <w:br/>
            </w:r>
            <w:r>
              <w:rPr>
                <w:b/>
                <w:sz w:val="18"/>
              </w:rPr>
              <w:t>A-</w:t>
            </w:r>
          </w:p>
        </w:tc>
        <w:tc>
          <w:tcPr>
            <w:tcW w:w="1776" w:type="dxa"/>
            <w:shd w:val="clear" w:color="auto" w:fill="EAF2F8"/>
          </w:tcPr>
          <w:p w14:paraId="5B1D9C80" w14:textId="77777777" w:rsidR="00DD7642" w:rsidRDefault="002C6288">
            <w:pPr>
              <w:jc w:val="center"/>
            </w:pPr>
            <w:r>
              <w:rPr>
                <w:b/>
                <w:color w:val="123A63"/>
                <w:sz w:val="15"/>
              </w:rPr>
              <w:t>Appreciation</w:t>
            </w:r>
            <w:r>
              <w:rPr>
                <w:b/>
                <w:color w:val="123A63"/>
                <w:sz w:val="15"/>
              </w:rPr>
              <w:br/>
            </w:r>
            <w:r>
              <w:rPr>
                <w:b/>
                <w:sz w:val="18"/>
              </w:rPr>
              <w:t>C+</w:t>
            </w:r>
          </w:p>
        </w:tc>
        <w:tc>
          <w:tcPr>
            <w:tcW w:w="1776" w:type="dxa"/>
            <w:shd w:val="clear" w:color="auto" w:fill="EAF2F8"/>
          </w:tcPr>
          <w:p w14:paraId="1A09C547" w14:textId="77777777" w:rsidR="00DD7642" w:rsidRDefault="002C6288">
            <w:pPr>
              <w:jc w:val="center"/>
            </w:pPr>
            <w:r>
              <w:rPr>
                <w:b/>
                <w:color w:val="123A63"/>
                <w:sz w:val="15"/>
              </w:rPr>
              <w:t>Jobs</w:t>
            </w:r>
            <w:r>
              <w:rPr>
                <w:b/>
                <w:color w:val="123A63"/>
                <w:sz w:val="15"/>
              </w:rPr>
              <w:br/>
            </w:r>
            <w:r>
              <w:rPr>
                <w:b/>
                <w:sz w:val="18"/>
              </w:rPr>
              <w:t>B</w:t>
            </w:r>
          </w:p>
        </w:tc>
        <w:tc>
          <w:tcPr>
            <w:tcW w:w="1776" w:type="dxa"/>
            <w:shd w:val="clear" w:color="auto" w:fill="EAF2F8"/>
          </w:tcPr>
          <w:p w14:paraId="03E1E20E" w14:textId="77777777" w:rsidR="00DD7642" w:rsidRDefault="002C6288">
            <w:pPr>
              <w:jc w:val="center"/>
            </w:pPr>
            <w:r>
              <w:rPr>
                <w:b/>
                <w:color w:val="123A63"/>
                <w:sz w:val="15"/>
              </w:rPr>
              <w:t>5 Options™ Fit</w:t>
            </w:r>
            <w:r>
              <w:rPr>
                <w:b/>
                <w:color w:val="123A63"/>
                <w:sz w:val="15"/>
              </w:rPr>
              <w:br/>
            </w:r>
            <w:r>
              <w:rPr>
                <w:b/>
                <w:sz w:val="18"/>
              </w:rPr>
              <w:t>Market Overlay</w:t>
            </w:r>
          </w:p>
        </w:tc>
      </w:tr>
    </w:tbl>
    <w:p w14:paraId="0E558721" w14:textId="77777777" w:rsidR="00DD7642" w:rsidRDefault="002C6288">
      <w:r>
        <w:t>Strong cash-flow market in a landlord-friendly state. Tenant quality, neighborhood selection, and management discipline determine outcomes.</w:t>
      </w:r>
    </w:p>
    <w:p w14:paraId="022DAC1F" w14:textId="77777777" w:rsidR="00DD7642" w:rsidRDefault="002C6288">
      <w:r>
        <w:rPr>
          <w:b/>
        </w:rPr>
        <w:t xml:space="preserve">5 Options™ consideration: </w:t>
      </w:r>
      <w:r>
        <w:t>For the 5 Options™ analysis, this market generally supports Keep &amp; Optimize, Extract Equity, or 1031 redeployment strategies when the property-level numbers are sound.</w:t>
      </w:r>
    </w:p>
    <w:p w14:paraId="2D30DE68" w14:textId="77777777" w:rsidR="00DD7642" w:rsidRDefault="002C6288">
      <w:pPr>
        <w:pStyle w:val="Heading2"/>
      </w:pPr>
      <w:r>
        <w:t>21. Knoxville, TN</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69A61302" w14:textId="77777777">
        <w:trPr>
          <w:jc w:val="center"/>
        </w:trPr>
        <w:tc>
          <w:tcPr>
            <w:tcW w:w="1776" w:type="dxa"/>
            <w:shd w:val="clear" w:color="auto" w:fill="EAF2F8"/>
          </w:tcPr>
          <w:p w14:paraId="46D0F7A7" w14:textId="77777777" w:rsidR="00DD7642" w:rsidRDefault="002C6288">
            <w:pPr>
              <w:jc w:val="center"/>
            </w:pPr>
            <w:r>
              <w:rPr>
                <w:b/>
                <w:color w:val="123A63"/>
                <w:sz w:val="15"/>
              </w:rPr>
              <w:t>Overall</w:t>
            </w:r>
            <w:r>
              <w:rPr>
                <w:b/>
                <w:color w:val="123A63"/>
                <w:sz w:val="15"/>
              </w:rPr>
              <w:br/>
            </w:r>
            <w:r>
              <w:rPr>
                <w:b/>
                <w:sz w:val="18"/>
              </w:rPr>
              <w:t>82 / B+</w:t>
            </w:r>
          </w:p>
        </w:tc>
        <w:tc>
          <w:tcPr>
            <w:tcW w:w="1776" w:type="dxa"/>
            <w:shd w:val="clear" w:color="auto" w:fill="EAF2F8"/>
          </w:tcPr>
          <w:p w14:paraId="59B9912A" w14:textId="77777777" w:rsidR="00DD7642" w:rsidRDefault="002C6288">
            <w:pPr>
              <w:jc w:val="center"/>
            </w:pPr>
            <w:r>
              <w:rPr>
                <w:b/>
                <w:color w:val="123A63"/>
                <w:sz w:val="15"/>
              </w:rPr>
              <w:t>Regulatory</w:t>
            </w:r>
            <w:r>
              <w:rPr>
                <w:b/>
                <w:color w:val="123A63"/>
                <w:sz w:val="15"/>
              </w:rPr>
              <w:br/>
            </w:r>
            <w:r>
              <w:rPr>
                <w:b/>
                <w:sz w:val="18"/>
              </w:rPr>
              <w:t>A-</w:t>
            </w:r>
          </w:p>
        </w:tc>
        <w:tc>
          <w:tcPr>
            <w:tcW w:w="1776" w:type="dxa"/>
            <w:shd w:val="clear" w:color="auto" w:fill="EAF2F8"/>
          </w:tcPr>
          <w:p w14:paraId="3F02EDBF" w14:textId="77777777" w:rsidR="00DD7642" w:rsidRDefault="002C6288">
            <w:pPr>
              <w:jc w:val="center"/>
            </w:pPr>
            <w:r>
              <w:rPr>
                <w:b/>
                <w:color w:val="123A63"/>
                <w:sz w:val="15"/>
              </w:rPr>
              <w:t>Cash Flow</w:t>
            </w:r>
            <w:r>
              <w:rPr>
                <w:b/>
                <w:color w:val="123A63"/>
                <w:sz w:val="15"/>
              </w:rPr>
              <w:br/>
            </w:r>
            <w:r>
              <w:rPr>
                <w:b/>
                <w:sz w:val="18"/>
              </w:rPr>
              <w:t>B</w:t>
            </w:r>
          </w:p>
        </w:tc>
        <w:tc>
          <w:tcPr>
            <w:tcW w:w="1776" w:type="dxa"/>
            <w:shd w:val="clear" w:color="auto" w:fill="EAF2F8"/>
          </w:tcPr>
          <w:p w14:paraId="6E678B08" w14:textId="77777777" w:rsidR="00DD7642" w:rsidRDefault="002C6288">
            <w:pPr>
              <w:jc w:val="center"/>
            </w:pPr>
            <w:r>
              <w:rPr>
                <w:b/>
                <w:color w:val="123A63"/>
                <w:sz w:val="15"/>
              </w:rPr>
              <w:t>Appreciation</w:t>
            </w:r>
            <w:r>
              <w:rPr>
                <w:b/>
                <w:color w:val="123A63"/>
                <w:sz w:val="15"/>
              </w:rPr>
              <w:br/>
            </w:r>
            <w:r>
              <w:rPr>
                <w:b/>
                <w:sz w:val="18"/>
              </w:rPr>
              <w:t>B+</w:t>
            </w:r>
          </w:p>
        </w:tc>
        <w:tc>
          <w:tcPr>
            <w:tcW w:w="1776" w:type="dxa"/>
            <w:shd w:val="clear" w:color="auto" w:fill="EAF2F8"/>
          </w:tcPr>
          <w:p w14:paraId="154D9929" w14:textId="77777777" w:rsidR="00DD7642" w:rsidRDefault="002C6288">
            <w:pPr>
              <w:jc w:val="center"/>
            </w:pPr>
            <w:r>
              <w:rPr>
                <w:b/>
                <w:color w:val="123A63"/>
                <w:sz w:val="15"/>
              </w:rPr>
              <w:t>Jobs</w:t>
            </w:r>
            <w:r>
              <w:rPr>
                <w:b/>
                <w:color w:val="123A63"/>
                <w:sz w:val="15"/>
              </w:rPr>
              <w:br/>
            </w:r>
            <w:r>
              <w:rPr>
                <w:b/>
                <w:sz w:val="18"/>
              </w:rPr>
              <w:t>B</w:t>
            </w:r>
          </w:p>
        </w:tc>
        <w:tc>
          <w:tcPr>
            <w:tcW w:w="1776" w:type="dxa"/>
            <w:shd w:val="clear" w:color="auto" w:fill="EAF2F8"/>
          </w:tcPr>
          <w:p w14:paraId="5CF9790F" w14:textId="77777777" w:rsidR="00DD7642" w:rsidRDefault="002C6288">
            <w:pPr>
              <w:jc w:val="center"/>
            </w:pPr>
            <w:r>
              <w:rPr>
                <w:b/>
                <w:color w:val="123A63"/>
                <w:sz w:val="15"/>
              </w:rPr>
              <w:t>5 Options™ Fit</w:t>
            </w:r>
            <w:r>
              <w:rPr>
                <w:b/>
                <w:color w:val="123A63"/>
                <w:sz w:val="15"/>
              </w:rPr>
              <w:br/>
            </w:r>
            <w:r>
              <w:rPr>
                <w:b/>
                <w:sz w:val="18"/>
              </w:rPr>
              <w:t>Market Overlay</w:t>
            </w:r>
          </w:p>
        </w:tc>
      </w:tr>
    </w:tbl>
    <w:p w14:paraId="23341669" w14:textId="77777777" w:rsidR="00DD7642" w:rsidRDefault="002C6288">
      <w:r>
        <w:t>Favorable state environment with growing demand. Smaller market liquidity and rising prices temper the score.</w:t>
      </w:r>
    </w:p>
    <w:p w14:paraId="204C7617" w14:textId="77777777" w:rsidR="00DD7642" w:rsidRDefault="002C6288">
      <w:r>
        <w:rPr>
          <w:b/>
        </w:rPr>
        <w:t xml:space="preserve">5 Options™ consideration: </w:t>
      </w:r>
      <w:r>
        <w:t>For the 5 Options™ analysis, this market generally supports Keep &amp; Optimize, Extract Equity, or 1031 redeployment strategies when the property-level numbers are sound.</w:t>
      </w:r>
    </w:p>
    <w:p w14:paraId="305B0FD2" w14:textId="77777777" w:rsidR="00DD7642" w:rsidRDefault="002C6288">
      <w:pPr>
        <w:pStyle w:val="Heading2"/>
      </w:pPr>
      <w:r>
        <w:t>22. Indianapolis, IN</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58E24C93" w14:textId="77777777">
        <w:trPr>
          <w:jc w:val="center"/>
        </w:trPr>
        <w:tc>
          <w:tcPr>
            <w:tcW w:w="1776" w:type="dxa"/>
            <w:shd w:val="clear" w:color="auto" w:fill="EAF2F8"/>
          </w:tcPr>
          <w:p w14:paraId="307ABF5C" w14:textId="77777777" w:rsidR="00DD7642" w:rsidRDefault="002C6288">
            <w:pPr>
              <w:jc w:val="center"/>
            </w:pPr>
            <w:r>
              <w:rPr>
                <w:b/>
                <w:color w:val="123A63"/>
                <w:sz w:val="15"/>
              </w:rPr>
              <w:t>Overall</w:t>
            </w:r>
            <w:r>
              <w:rPr>
                <w:b/>
                <w:color w:val="123A63"/>
                <w:sz w:val="15"/>
              </w:rPr>
              <w:br/>
            </w:r>
            <w:r>
              <w:rPr>
                <w:b/>
                <w:sz w:val="18"/>
              </w:rPr>
              <w:t>90 / A</w:t>
            </w:r>
          </w:p>
        </w:tc>
        <w:tc>
          <w:tcPr>
            <w:tcW w:w="1776" w:type="dxa"/>
            <w:shd w:val="clear" w:color="auto" w:fill="EAF2F8"/>
          </w:tcPr>
          <w:p w14:paraId="700BFE9E" w14:textId="77777777" w:rsidR="00DD7642" w:rsidRDefault="002C6288">
            <w:pPr>
              <w:jc w:val="center"/>
            </w:pPr>
            <w:r>
              <w:rPr>
                <w:b/>
                <w:color w:val="123A63"/>
                <w:sz w:val="15"/>
              </w:rPr>
              <w:t>Regulatory</w:t>
            </w:r>
            <w:r>
              <w:rPr>
                <w:b/>
                <w:color w:val="123A63"/>
                <w:sz w:val="15"/>
              </w:rPr>
              <w:br/>
            </w:r>
            <w:r>
              <w:rPr>
                <w:b/>
                <w:sz w:val="18"/>
              </w:rPr>
              <w:t>A</w:t>
            </w:r>
          </w:p>
        </w:tc>
        <w:tc>
          <w:tcPr>
            <w:tcW w:w="1776" w:type="dxa"/>
            <w:shd w:val="clear" w:color="auto" w:fill="EAF2F8"/>
          </w:tcPr>
          <w:p w14:paraId="1733D735" w14:textId="77777777" w:rsidR="00DD7642" w:rsidRDefault="002C6288">
            <w:pPr>
              <w:jc w:val="center"/>
            </w:pPr>
            <w:r>
              <w:rPr>
                <w:b/>
                <w:color w:val="123A63"/>
                <w:sz w:val="15"/>
              </w:rPr>
              <w:t>Cash Flow</w:t>
            </w:r>
            <w:r>
              <w:rPr>
                <w:b/>
                <w:color w:val="123A63"/>
                <w:sz w:val="15"/>
              </w:rPr>
              <w:br/>
            </w:r>
            <w:r>
              <w:rPr>
                <w:b/>
                <w:sz w:val="18"/>
              </w:rPr>
              <w:t>A-</w:t>
            </w:r>
          </w:p>
        </w:tc>
        <w:tc>
          <w:tcPr>
            <w:tcW w:w="1776" w:type="dxa"/>
            <w:shd w:val="clear" w:color="auto" w:fill="EAF2F8"/>
          </w:tcPr>
          <w:p w14:paraId="3AD3BDA2" w14:textId="77777777" w:rsidR="00DD7642" w:rsidRDefault="002C6288">
            <w:pPr>
              <w:jc w:val="center"/>
            </w:pPr>
            <w:r>
              <w:rPr>
                <w:b/>
                <w:color w:val="123A63"/>
                <w:sz w:val="15"/>
              </w:rPr>
              <w:t>Appreciation</w:t>
            </w:r>
            <w:r>
              <w:rPr>
                <w:b/>
                <w:color w:val="123A63"/>
                <w:sz w:val="15"/>
              </w:rPr>
              <w:br/>
            </w:r>
            <w:r>
              <w:rPr>
                <w:b/>
                <w:sz w:val="18"/>
              </w:rPr>
              <w:t>B</w:t>
            </w:r>
          </w:p>
        </w:tc>
        <w:tc>
          <w:tcPr>
            <w:tcW w:w="1776" w:type="dxa"/>
            <w:shd w:val="clear" w:color="auto" w:fill="EAF2F8"/>
          </w:tcPr>
          <w:p w14:paraId="681EBE39" w14:textId="77777777" w:rsidR="00DD7642" w:rsidRDefault="002C6288">
            <w:pPr>
              <w:jc w:val="center"/>
            </w:pPr>
            <w:r>
              <w:rPr>
                <w:b/>
                <w:color w:val="123A63"/>
                <w:sz w:val="15"/>
              </w:rPr>
              <w:t>Jobs</w:t>
            </w:r>
            <w:r>
              <w:rPr>
                <w:b/>
                <w:color w:val="123A63"/>
                <w:sz w:val="15"/>
              </w:rPr>
              <w:br/>
            </w:r>
            <w:r>
              <w:rPr>
                <w:b/>
                <w:sz w:val="18"/>
              </w:rPr>
              <w:t>B+</w:t>
            </w:r>
          </w:p>
        </w:tc>
        <w:tc>
          <w:tcPr>
            <w:tcW w:w="1776" w:type="dxa"/>
            <w:shd w:val="clear" w:color="auto" w:fill="EAF2F8"/>
          </w:tcPr>
          <w:p w14:paraId="7E7490C2" w14:textId="77777777" w:rsidR="00DD7642" w:rsidRDefault="002C6288">
            <w:pPr>
              <w:jc w:val="center"/>
            </w:pPr>
            <w:r>
              <w:rPr>
                <w:b/>
                <w:color w:val="123A63"/>
                <w:sz w:val="15"/>
              </w:rPr>
              <w:t>5 Options™ Fit</w:t>
            </w:r>
            <w:r>
              <w:rPr>
                <w:b/>
                <w:color w:val="123A63"/>
                <w:sz w:val="15"/>
              </w:rPr>
              <w:br/>
            </w:r>
            <w:r>
              <w:rPr>
                <w:b/>
                <w:sz w:val="18"/>
              </w:rPr>
              <w:t>Market Overlay</w:t>
            </w:r>
          </w:p>
        </w:tc>
      </w:tr>
    </w:tbl>
    <w:p w14:paraId="7CA08508" w14:textId="77777777" w:rsidR="00DD7642" w:rsidRDefault="002C6288">
      <w:r>
        <w:t>One of the best combinations of regulatory simplicity and cash-flow potential. Strong fit for income-oriented buy-and-hold investors.</w:t>
      </w:r>
    </w:p>
    <w:p w14:paraId="351C77BF" w14:textId="77777777" w:rsidR="00DD7642" w:rsidRDefault="002C6288">
      <w:r>
        <w:rPr>
          <w:b/>
        </w:rPr>
        <w:t xml:space="preserve">5 Options™ consideration: </w:t>
      </w:r>
      <w:r>
        <w:t>For the 5 Options™ analysis, this market generally supports Keep &amp; Optimize, Extract Equity, or 1031 redeployment strategies when the property-level numbers are sound.</w:t>
      </w:r>
    </w:p>
    <w:p w14:paraId="202AAD56" w14:textId="77777777" w:rsidR="00DD7642" w:rsidRDefault="002C6288">
      <w:pPr>
        <w:pStyle w:val="Heading2"/>
      </w:pPr>
      <w:r>
        <w:t>23. Columbus, OH</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186CB73E" w14:textId="77777777">
        <w:trPr>
          <w:jc w:val="center"/>
        </w:trPr>
        <w:tc>
          <w:tcPr>
            <w:tcW w:w="1776" w:type="dxa"/>
            <w:shd w:val="clear" w:color="auto" w:fill="EAF2F8"/>
          </w:tcPr>
          <w:p w14:paraId="204872A4" w14:textId="77777777" w:rsidR="00DD7642" w:rsidRDefault="002C6288">
            <w:pPr>
              <w:jc w:val="center"/>
            </w:pPr>
            <w:r>
              <w:rPr>
                <w:b/>
                <w:color w:val="123A63"/>
                <w:sz w:val="15"/>
              </w:rPr>
              <w:t>Overall</w:t>
            </w:r>
            <w:r>
              <w:rPr>
                <w:b/>
                <w:color w:val="123A63"/>
                <w:sz w:val="15"/>
              </w:rPr>
              <w:br/>
            </w:r>
            <w:r>
              <w:rPr>
                <w:b/>
                <w:sz w:val="18"/>
              </w:rPr>
              <w:t>82 / B+</w:t>
            </w:r>
          </w:p>
        </w:tc>
        <w:tc>
          <w:tcPr>
            <w:tcW w:w="1776" w:type="dxa"/>
            <w:shd w:val="clear" w:color="auto" w:fill="EAF2F8"/>
          </w:tcPr>
          <w:p w14:paraId="1662D27A" w14:textId="77777777" w:rsidR="00DD7642" w:rsidRDefault="002C6288">
            <w:pPr>
              <w:jc w:val="center"/>
            </w:pPr>
            <w:r>
              <w:rPr>
                <w:b/>
                <w:color w:val="123A63"/>
                <w:sz w:val="15"/>
              </w:rPr>
              <w:t>Regulatory</w:t>
            </w:r>
            <w:r>
              <w:rPr>
                <w:b/>
                <w:color w:val="123A63"/>
                <w:sz w:val="15"/>
              </w:rPr>
              <w:br/>
            </w:r>
            <w:r>
              <w:rPr>
                <w:b/>
                <w:sz w:val="18"/>
              </w:rPr>
              <w:t>B+</w:t>
            </w:r>
          </w:p>
        </w:tc>
        <w:tc>
          <w:tcPr>
            <w:tcW w:w="1776" w:type="dxa"/>
            <w:shd w:val="clear" w:color="auto" w:fill="EAF2F8"/>
          </w:tcPr>
          <w:p w14:paraId="68313E14" w14:textId="77777777" w:rsidR="00DD7642" w:rsidRDefault="002C6288">
            <w:pPr>
              <w:jc w:val="center"/>
            </w:pPr>
            <w:r>
              <w:rPr>
                <w:b/>
                <w:color w:val="123A63"/>
                <w:sz w:val="15"/>
              </w:rPr>
              <w:t>Cash Flow</w:t>
            </w:r>
            <w:r>
              <w:rPr>
                <w:b/>
                <w:color w:val="123A63"/>
                <w:sz w:val="15"/>
              </w:rPr>
              <w:br/>
            </w:r>
            <w:r>
              <w:rPr>
                <w:b/>
                <w:sz w:val="18"/>
              </w:rPr>
              <w:t>B+</w:t>
            </w:r>
          </w:p>
        </w:tc>
        <w:tc>
          <w:tcPr>
            <w:tcW w:w="1776" w:type="dxa"/>
            <w:shd w:val="clear" w:color="auto" w:fill="EAF2F8"/>
          </w:tcPr>
          <w:p w14:paraId="4427621A" w14:textId="77777777" w:rsidR="00DD7642" w:rsidRDefault="002C6288">
            <w:pPr>
              <w:jc w:val="center"/>
            </w:pPr>
            <w:r>
              <w:rPr>
                <w:b/>
                <w:color w:val="123A63"/>
                <w:sz w:val="15"/>
              </w:rPr>
              <w:t>Appreciation</w:t>
            </w:r>
            <w:r>
              <w:rPr>
                <w:b/>
                <w:color w:val="123A63"/>
                <w:sz w:val="15"/>
              </w:rPr>
              <w:br/>
            </w:r>
            <w:r>
              <w:rPr>
                <w:b/>
                <w:sz w:val="18"/>
              </w:rPr>
              <w:t>B+</w:t>
            </w:r>
          </w:p>
        </w:tc>
        <w:tc>
          <w:tcPr>
            <w:tcW w:w="1776" w:type="dxa"/>
            <w:shd w:val="clear" w:color="auto" w:fill="EAF2F8"/>
          </w:tcPr>
          <w:p w14:paraId="35EB5B4F" w14:textId="77777777" w:rsidR="00DD7642" w:rsidRDefault="002C6288">
            <w:pPr>
              <w:jc w:val="center"/>
            </w:pPr>
            <w:r>
              <w:rPr>
                <w:b/>
                <w:color w:val="123A63"/>
                <w:sz w:val="15"/>
              </w:rPr>
              <w:t>Jobs</w:t>
            </w:r>
            <w:r>
              <w:rPr>
                <w:b/>
                <w:color w:val="123A63"/>
                <w:sz w:val="15"/>
              </w:rPr>
              <w:br/>
            </w:r>
            <w:r>
              <w:rPr>
                <w:b/>
                <w:sz w:val="18"/>
              </w:rPr>
              <w:t>B+</w:t>
            </w:r>
          </w:p>
        </w:tc>
        <w:tc>
          <w:tcPr>
            <w:tcW w:w="1776" w:type="dxa"/>
            <w:shd w:val="clear" w:color="auto" w:fill="EAF2F8"/>
          </w:tcPr>
          <w:p w14:paraId="211AB3B4" w14:textId="77777777" w:rsidR="00DD7642" w:rsidRDefault="002C6288">
            <w:pPr>
              <w:jc w:val="center"/>
            </w:pPr>
            <w:r>
              <w:rPr>
                <w:b/>
                <w:color w:val="123A63"/>
                <w:sz w:val="15"/>
              </w:rPr>
              <w:t>5 Options™ Fit</w:t>
            </w:r>
            <w:r>
              <w:rPr>
                <w:b/>
                <w:color w:val="123A63"/>
                <w:sz w:val="15"/>
              </w:rPr>
              <w:br/>
            </w:r>
            <w:r>
              <w:rPr>
                <w:b/>
                <w:sz w:val="18"/>
              </w:rPr>
              <w:t>Market Overlay</w:t>
            </w:r>
          </w:p>
        </w:tc>
      </w:tr>
    </w:tbl>
    <w:p w14:paraId="1DBE7781" w14:textId="77777777" w:rsidR="00DD7642" w:rsidRDefault="002C6288">
      <w:r>
        <w:t>Generally workable regulatory climate with solid demand. Local licensing and inspection rules should be checked by municipality.</w:t>
      </w:r>
    </w:p>
    <w:p w14:paraId="2EFB4942" w14:textId="77777777" w:rsidR="00DD7642" w:rsidRDefault="002C6288">
      <w:r>
        <w:rPr>
          <w:b/>
        </w:rPr>
        <w:t xml:space="preserve">5 Options™ consideration: </w:t>
      </w:r>
      <w:r>
        <w:t>For the 5 Options™ analysis, this market generally supports Keep &amp; Optimize, Extract Equity, or 1031 redeployment strategies when the property-level numbers are sound.</w:t>
      </w:r>
    </w:p>
    <w:p w14:paraId="7936480F" w14:textId="77777777" w:rsidR="00DD7642" w:rsidRDefault="002C6288">
      <w:pPr>
        <w:pStyle w:val="Heading2"/>
      </w:pPr>
      <w:r>
        <w:t>24. Cincinnati, OH</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71CB702A" w14:textId="77777777">
        <w:trPr>
          <w:jc w:val="center"/>
        </w:trPr>
        <w:tc>
          <w:tcPr>
            <w:tcW w:w="1776" w:type="dxa"/>
            <w:shd w:val="clear" w:color="auto" w:fill="EAF2F8"/>
          </w:tcPr>
          <w:p w14:paraId="3277548C" w14:textId="77777777" w:rsidR="00DD7642" w:rsidRDefault="002C6288">
            <w:pPr>
              <w:jc w:val="center"/>
            </w:pPr>
            <w:r>
              <w:rPr>
                <w:b/>
                <w:color w:val="123A63"/>
                <w:sz w:val="15"/>
              </w:rPr>
              <w:t>Overall</w:t>
            </w:r>
            <w:r>
              <w:rPr>
                <w:b/>
                <w:color w:val="123A63"/>
                <w:sz w:val="15"/>
              </w:rPr>
              <w:br/>
            </w:r>
            <w:r>
              <w:rPr>
                <w:b/>
                <w:sz w:val="18"/>
              </w:rPr>
              <w:t>81 / B+</w:t>
            </w:r>
          </w:p>
        </w:tc>
        <w:tc>
          <w:tcPr>
            <w:tcW w:w="1776" w:type="dxa"/>
            <w:shd w:val="clear" w:color="auto" w:fill="EAF2F8"/>
          </w:tcPr>
          <w:p w14:paraId="26F34452" w14:textId="77777777" w:rsidR="00DD7642" w:rsidRDefault="002C6288">
            <w:pPr>
              <w:jc w:val="center"/>
            </w:pPr>
            <w:r>
              <w:rPr>
                <w:b/>
                <w:color w:val="123A63"/>
                <w:sz w:val="15"/>
              </w:rPr>
              <w:t>Regulatory</w:t>
            </w:r>
            <w:r>
              <w:rPr>
                <w:b/>
                <w:color w:val="123A63"/>
                <w:sz w:val="15"/>
              </w:rPr>
              <w:br/>
            </w:r>
            <w:r>
              <w:rPr>
                <w:b/>
                <w:sz w:val="18"/>
              </w:rPr>
              <w:t>B+</w:t>
            </w:r>
          </w:p>
        </w:tc>
        <w:tc>
          <w:tcPr>
            <w:tcW w:w="1776" w:type="dxa"/>
            <w:shd w:val="clear" w:color="auto" w:fill="EAF2F8"/>
          </w:tcPr>
          <w:p w14:paraId="5D90BFE0" w14:textId="77777777" w:rsidR="00DD7642" w:rsidRDefault="002C6288">
            <w:pPr>
              <w:jc w:val="center"/>
            </w:pPr>
            <w:r>
              <w:rPr>
                <w:b/>
                <w:color w:val="123A63"/>
                <w:sz w:val="15"/>
              </w:rPr>
              <w:t>Cash Flow</w:t>
            </w:r>
            <w:r>
              <w:rPr>
                <w:b/>
                <w:color w:val="123A63"/>
                <w:sz w:val="15"/>
              </w:rPr>
              <w:br/>
            </w:r>
            <w:r>
              <w:rPr>
                <w:b/>
                <w:sz w:val="18"/>
              </w:rPr>
              <w:t>B+</w:t>
            </w:r>
          </w:p>
        </w:tc>
        <w:tc>
          <w:tcPr>
            <w:tcW w:w="1776" w:type="dxa"/>
            <w:shd w:val="clear" w:color="auto" w:fill="EAF2F8"/>
          </w:tcPr>
          <w:p w14:paraId="151DD629" w14:textId="77777777" w:rsidR="00DD7642" w:rsidRDefault="002C6288">
            <w:pPr>
              <w:jc w:val="center"/>
            </w:pPr>
            <w:r>
              <w:rPr>
                <w:b/>
                <w:color w:val="123A63"/>
                <w:sz w:val="15"/>
              </w:rPr>
              <w:t>Appreciation</w:t>
            </w:r>
            <w:r>
              <w:rPr>
                <w:b/>
                <w:color w:val="123A63"/>
                <w:sz w:val="15"/>
              </w:rPr>
              <w:br/>
            </w:r>
            <w:r>
              <w:rPr>
                <w:b/>
                <w:sz w:val="18"/>
              </w:rPr>
              <w:t>B</w:t>
            </w:r>
          </w:p>
        </w:tc>
        <w:tc>
          <w:tcPr>
            <w:tcW w:w="1776" w:type="dxa"/>
            <w:shd w:val="clear" w:color="auto" w:fill="EAF2F8"/>
          </w:tcPr>
          <w:p w14:paraId="34AD97F2" w14:textId="77777777" w:rsidR="00DD7642" w:rsidRDefault="002C6288">
            <w:pPr>
              <w:jc w:val="center"/>
            </w:pPr>
            <w:r>
              <w:rPr>
                <w:b/>
                <w:color w:val="123A63"/>
                <w:sz w:val="15"/>
              </w:rPr>
              <w:t>Jobs</w:t>
            </w:r>
            <w:r>
              <w:rPr>
                <w:b/>
                <w:color w:val="123A63"/>
                <w:sz w:val="15"/>
              </w:rPr>
              <w:br/>
            </w:r>
            <w:r>
              <w:rPr>
                <w:b/>
                <w:sz w:val="18"/>
              </w:rPr>
              <w:t>B</w:t>
            </w:r>
          </w:p>
        </w:tc>
        <w:tc>
          <w:tcPr>
            <w:tcW w:w="1776" w:type="dxa"/>
            <w:shd w:val="clear" w:color="auto" w:fill="EAF2F8"/>
          </w:tcPr>
          <w:p w14:paraId="02AAE979" w14:textId="77777777" w:rsidR="00DD7642" w:rsidRDefault="002C6288">
            <w:pPr>
              <w:jc w:val="center"/>
            </w:pPr>
            <w:r>
              <w:rPr>
                <w:b/>
                <w:color w:val="123A63"/>
                <w:sz w:val="15"/>
              </w:rPr>
              <w:t>5 Options™ Fit</w:t>
            </w:r>
            <w:r>
              <w:rPr>
                <w:b/>
                <w:color w:val="123A63"/>
                <w:sz w:val="15"/>
              </w:rPr>
              <w:br/>
            </w:r>
            <w:r>
              <w:rPr>
                <w:b/>
                <w:sz w:val="18"/>
              </w:rPr>
              <w:t>Market Overlay</w:t>
            </w:r>
          </w:p>
        </w:tc>
      </w:tr>
    </w:tbl>
    <w:p w14:paraId="249AF7B8" w14:textId="77777777" w:rsidR="00DD7642" w:rsidRDefault="002C6288">
      <w:r>
        <w:t>Balanced market with decent cash flow and manageable rules. Submarket selection is important.</w:t>
      </w:r>
    </w:p>
    <w:p w14:paraId="681E0D02" w14:textId="77777777" w:rsidR="00DD7642" w:rsidRDefault="002C6288">
      <w:r>
        <w:rPr>
          <w:b/>
        </w:rPr>
        <w:t xml:space="preserve">5 Options™ consideration: </w:t>
      </w:r>
      <w:r>
        <w:t>For the 5 Options™ analysis, this market generally supports Keep &amp; Optimize, Extract Equity, or 1031 redeployment strategies when the property-level numbers are sound.</w:t>
      </w:r>
    </w:p>
    <w:p w14:paraId="63E5E449" w14:textId="77777777" w:rsidR="00DD7642" w:rsidRDefault="002C6288">
      <w:pPr>
        <w:pStyle w:val="Heading2"/>
      </w:pPr>
      <w:r>
        <w:t>25. Cleveland, OH</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7624D174" w14:textId="77777777">
        <w:trPr>
          <w:jc w:val="center"/>
        </w:trPr>
        <w:tc>
          <w:tcPr>
            <w:tcW w:w="1776" w:type="dxa"/>
            <w:shd w:val="clear" w:color="auto" w:fill="EAF2F8"/>
          </w:tcPr>
          <w:p w14:paraId="0573A734" w14:textId="77777777" w:rsidR="00DD7642" w:rsidRDefault="002C6288">
            <w:pPr>
              <w:jc w:val="center"/>
            </w:pPr>
            <w:r>
              <w:rPr>
                <w:b/>
                <w:color w:val="123A63"/>
                <w:sz w:val="15"/>
              </w:rPr>
              <w:t>Overall</w:t>
            </w:r>
            <w:r>
              <w:rPr>
                <w:b/>
                <w:color w:val="123A63"/>
                <w:sz w:val="15"/>
              </w:rPr>
              <w:br/>
            </w:r>
            <w:r>
              <w:rPr>
                <w:b/>
                <w:sz w:val="18"/>
              </w:rPr>
              <w:t>78 / B</w:t>
            </w:r>
          </w:p>
        </w:tc>
        <w:tc>
          <w:tcPr>
            <w:tcW w:w="1776" w:type="dxa"/>
            <w:shd w:val="clear" w:color="auto" w:fill="EAF2F8"/>
          </w:tcPr>
          <w:p w14:paraId="40E231D5" w14:textId="77777777" w:rsidR="00DD7642" w:rsidRDefault="002C6288">
            <w:pPr>
              <w:jc w:val="center"/>
            </w:pPr>
            <w:r>
              <w:rPr>
                <w:b/>
                <w:color w:val="123A63"/>
                <w:sz w:val="15"/>
              </w:rPr>
              <w:t>Regulatory</w:t>
            </w:r>
            <w:r>
              <w:rPr>
                <w:b/>
                <w:color w:val="123A63"/>
                <w:sz w:val="15"/>
              </w:rPr>
              <w:br/>
            </w:r>
            <w:r>
              <w:rPr>
                <w:b/>
                <w:sz w:val="18"/>
              </w:rPr>
              <w:t>B</w:t>
            </w:r>
          </w:p>
        </w:tc>
        <w:tc>
          <w:tcPr>
            <w:tcW w:w="1776" w:type="dxa"/>
            <w:shd w:val="clear" w:color="auto" w:fill="EAF2F8"/>
          </w:tcPr>
          <w:p w14:paraId="409E9E35" w14:textId="77777777" w:rsidR="00DD7642" w:rsidRDefault="002C6288">
            <w:pPr>
              <w:jc w:val="center"/>
            </w:pPr>
            <w:r>
              <w:rPr>
                <w:b/>
                <w:color w:val="123A63"/>
                <w:sz w:val="15"/>
              </w:rPr>
              <w:t>Cash Flow</w:t>
            </w:r>
            <w:r>
              <w:rPr>
                <w:b/>
                <w:color w:val="123A63"/>
                <w:sz w:val="15"/>
              </w:rPr>
              <w:br/>
            </w:r>
            <w:r>
              <w:rPr>
                <w:b/>
                <w:sz w:val="18"/>
              </w:rPr>
              <w:t>A-</w:t>
            </w:r>
          </w:p>
        </w:tc>
        <w:tc>
          <w:tcPr>
            <w:tcW w:w="1776" w:type="dxa"/>
            <w:shd w:val="clear" w:color="auto" w:fill="EAF2F8"/>
          </w:tcPr>
          <w:p w14:paraId="20282B53" w14:textId="77777777" w:rsidR="00DD7642" w:rsidRDefault="002C6288">
            <w:pPr>
              <w:jc w:val="center"/>
            </w:pPr>
            <w:r>
              <w:rPr>
                <w:b/>
                <w:color w:val="123A63"/>
                <w:sz w:val="15"/>
              </w:rPr>
              <w:t>Appreciation</w:t>
            </w:r>
            <w:r>
              <w:rPr>
                <w:b/>
                <w:color w:val="123A63"/>
                <w:sz w:val="15"/>
              </w:rPr>
              <w:br/>
            </w:r>
            <w:r>
              <w:rPr>
                <w:b/>
                <w:sz w:val="18"/>
              </w:rPr>
              <w:t>C+</w:t>
            </w:r>
          </w:p>
        </w:tc>
        <w:tc>
          <w:tcPr>
            <w:tcW w:w="1776" w:type="dxa"/>
            <w:shd w:val="clear" w:color="auto" w:fill="EAF2F8"/>
          </w:tcPr>
          <w:p w14:paraId="4012E159" w14:textId="77777777" w:rsidR="00DD7642" w:rsidRDefault="002C6288">
            <w:pPr>
              <w:jc w:val="center"/>
            </w:pPr>
            <w:r>
              <w:rPr>
                <w:b/>
                <w:color w:val="123A63"/>
                <w:sz w:val="15"/>
              </w:rPr>
              <w:t>Jobs</w:t>
            </w:r>
            <w:r>
              <w:rPr>
                <w:b/>
                <w:color w:val="123A63"/>
                <w:sz w:val="15"/>
              </w:rPr>
              <w:br/>
            </w:r>
            <w:r>
              <w:rPr>
                <w:b/>
                <w:sz w:val="18"/>
              </w:rPr>
              <w:t>B-</w:t>
            </w:r>
          </w:p>
        </w:tc>
        <w:tc>
          <w:tcPr>
            <w:tcW w:w="1776" w:type="dxa"/>
            <w:shd w:val="clear" w:color="auto" w:fill="EAF2F8"/>
          </w:tcPr>
          <w:p w14:paraId="2F5BF723" w14:textId="77777777" w:rsidR="00DD7642" w:rsidRDefault="002C6288">
            <w:pPr>
              <w:jc w:val="center"/>
            </w:pPr>
            <w:r>
              <w:rPr>
                <w:b/>
                <w:color w:val="123A63"/>
                <w:sz w:val="15"/>
              </w:rPr>
              <w:t>5 Options™ Fit</w:t>
            </w:r>
            <w:r>
              <w:rPr>
                <w:b/>
                <w:color w:val="123A63"/>
                <w:sz w:val="15"/>
              </w:rPr>
              <w:br/>
            </w:r>
            <w:r>
              <w:rPr>
                <w:b/>
                <w:sz w:val="18"/>
              </w:rPr>
              <w:t>Market Overlay</w:t>
            </w:r>
          </w:p>
        </w:tc>
      </w:tr>
    </w:tbl>
    <w:p w14:paraId="7D8443E0" w14:textId="77777777" w:rsidR="00DD7642" w:rsidRDefault="002C6288">
      <w:r>
        <w:t>Cash-flow potential is strong, but older housing stock, inspections, and city/suburb rule variation increase operational risk.</w:t>
      </w:r>
    </w:p>
    <w:p w14:paraId="562CE894" w14:textId="77777777" w:rsidR="00DD7642" w:rsidRDefault="002C6288">
      <w:r>
        <w:rPr>
          <w:b/>
        </w:rPr>
        <w:t xml:space="preserve">5 Options™ consideration: </w:t>
      </w:r>
      <w:r>
        <w:t>For the 5 Options™ analysis, this market deserves a balanced review: keep strong performers, but compare refinance or exchange options if cash flow is weak.</w:t>
      </w:r>
    </w:p>
    <w:p w14:paraId="13E34784" w14:textId="77777777" w:rsidR="00DD7642" w:rsidRDefault="002C6288">
      <w:pPr>
        <w:pStyle w:val="Heading2"/>
      </w:pPr>
      <w:r>
        <w:t>26. Pittsburgh, PA</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1709966E" w14:textId="77777777">
        <w:trPr>
          <w:jc w:val="center"/>
        </w:trPr>
        <w:tc>
          <w:tcPr>
            <w:tcW w:w="1776" w:type="dxa"/>
            <w:shd w:val="clear" w:color="auto" w:fill="EAF2F8"/>
          </w:tcPr>
          <w:p w14:paraId="113B4CF3" w14:textId="77777777" w:rsidR="00DD7642" w:rsidRDefault="002C6288">
            <w:pPr>
              <w:jc w:val="center"/>
            </w:pPr>
            <w:r>
              <w:rPr>
                <w:b/>
                <w:color w:val="123A63"/>
                <w:sz w:val="15"/>
              </w:rPr>
              <w:t>Overall</w:t>
            </w:r>
            <w:r>
              <w:rPr>
                <w:b/>
                <w:color w:val="123A63"/>
                <w:sz w:val="15"/>
              </w:rPr>
              <w:br/>
            </w:r>
            <w:r>
              <w:rPr>
                <w:b/>
                <w:sz w:val="18"/>
              </w:rPr>
              <w:t>77 / B</w:t>
            </w:r>
          </w:p>
        </w:tc>
        <w:tc>
          <w:tcPr>
            <w:tcW w:w="1776" w:type="dxa"/>
            <w:shd w:val="clear" w:color="auto" w:fill="EAF2F8"/>
          </w:tcPr>
          <w:p w14:paraId="2B03D062" w14:textId="77777777" w:rsidR="00DD7642" w:rsidRDefault="002C6288">
            <w:pPr>
              <w:jc w:val="center"/>
            </w:pPr>
            <w:r>
              <w:rPr>
                <w:b/>
                <w:color w:val="123A63"/>
                <w:sz w:val="15"/>
              </w:rPr>
              <w:t>Regulatory</w:t>
            </w:r>
            <w:r>
              <w:rPr>
                <w:b/>
                <w:color w:val="123A63"/>
                <w:sz w:val="15"/>
              </w:rPr>
              <w:br/>
            </w:r>
            <w:r>
              <w:rPr>
                <w:b/>
                <w:sz w:val="18"/>
              </w:rPr>
              <w:t>B</w:t>
            </w:r>
          </w:p>
        </w:tc>
        <w:tc>
          <w:tcPr>
            <w:tcW w:w="1776" w:type="dxa"/>
            <w:shd w:val="clear" w:color="auto" w:fill="EAF2F8"/>
          </w:tcPr>
          <w:p w14:paraId="4C5E0BBA" w14:textId="77777777" w:rsidR="00DD7642" w:rsidRDefault="002C6288">
            <w:pPr>
              <w:jc w:val="center"/>
            </w:pPr>
            <w:r>
              <w:rPr>
                <w:b/>
                <w:color w:val="123A63"/>
                <w:sz w:val="15"/>
              </w:rPr>
              <w:t>Cash Flow</w:t>
            </w:r>
            <w:r>
              <w:rPr>
                <w:b/>
                <w:color w:val="123A63"/>
                <w:sz w:val="15"/>
              </w:rPr>
              <w:br/>
            </w:r>
            <w:r>
              <w:rPr>
                <w:b/>
                <w:sz w:val="18"/>
              </w:rPr>
              <w:t>B</w:t>
            </w:r>
          </w:p>
        </w:tc>
        <w:tc>
          <w:tcPr>
            <w:tcW w:w="1776" w:type="dxa"/>
            <w:shd w:val="clear" w:color="auto" w:fill="EAF2F8"/>
          </w:tcPr>
          <w:p w14:paraId="4EF4CD63" w14:textId="77777777" w:rsidR="00DD7642" w:rsidRDefault="002C6288">
            <w:pPr>
              <w:jc w:val="center"/>
            </w:pPr>
            <w:r>
              <w:rPr>
                <w:b/>
                <w:color w:val="123A63"/>
                <w:sz w:val="15"/>
              </w:rPr>
              <w:t>Appreciation</w:t>
            </w:r>
            <w:r>
              <w:rPr>
                <w:b/>
                <w:color w:val="123A63"/>
                <w:sz w:val="15"/>
              </w:rPr>
              <w:br/>
            </w:r>
            <w:r>
              <w:rPr>
                <w:b/>
                <w:sz w:val="18"/>
              </w:rPr>
              <w:t>B-</w:t>
            </w:r>
          </w:p>
        </w:tc>
        <w:tc>
          <w:tcPr>
            <w:tcW w:w="1776" w:type="dxa"/>
            <w:shd w:val="clear" w:color="auto" w:fill="EAF2F8"/>
          </w:tcPr>
          <w:p w14:paraId="2078419B" w14:textId="77777777" w:rsidR="00DD7642" w:rsidRDefault="002C6288">
            <w:pPr>
              <w:jc w:val="center"/>
            </w:pPr>
            <w:r>
              <w:rPr>
                <w:b/>
                <w:color w:val="123A63"/>
                <w:sz w:val="15"/>
              </w:rPr>
              <w:t>Jobs</w:t>
            </w:r>
            <w:r>
              <w:rPr>
                <w:b/>
                <w:color w:val="123A63"/>
                <w:sz w:val="15"/>
              </w:rPr>
              <w:br/>
            </w:r>
            <w:r>
              <w:rPr>
                <w:b/>
                <w:sz w:val="18"/>
              </w:rPr>
              <w:t>B</w:t>
            </w:r>
          </w:p>
        </w:tc>
        <w:tc>
          <w:tcPr>
            <w:tcW w:w="1776" w:type="dxa"/>
            <w:shd w:val="clear" w:color="auto" w:fill="EAF2F8"/>
          </w:tcPr>
          <w:p w14:paraId="4079ADB4" w14:textId="77777777" w:rsidR="00DD7642" w:rsidRDefault="002C6288">
            <w:pPr>
              <w:jc w:val="center"/>
            </w:pPr>
            <w:r>
              <w:rPr>
                <w:b/>
                <w:color w:val="123A63"/>
                <w:sz w:val="15"/>
              </w:rPr>
              <w:t>5 Options™ Fit</w:t>
            </w:r>
            <w:r>
              <w:rPr>
                <w:b/>
                <w:color w:val="123A63"/>
                <w:sz w:val="15"/>
              </w:rPr>
              <w:br/>
            </w:r>
            <w:r>
              <w:rPr>
                <w:b/>
                <w:sz w:val="18"/>
              </w:rPr>
              <w:t>Market Overlay</w:t>
            </w:r>
          </w:p>
        </w:tc>
      </w:tr>
    </w:tbl>
    <w:p w14:paraId="65DCAABD" w14:textId="77777777" w:rsidR="00DD7642" w:rsidRDefault="002C6288">
      <w:r>
        <w:t>Generally workable landlord environment, but older housing, code compliance, and slower growth reduce the score.</w:t>
      </w:r>
    </w:p>
    <w:p w14:paraId="5D8EF803" w14:textId="77777777" w:rsidR="00DD7642" w:rsidRDefault="002C6288">
      <w:r>
        <w:rPr>
          <w:b/>
        </w:rPr>
        <w:t xml:space="preserve">5 Options™ consideration: </w:t>
      </w:r>
      <w:r>
        <w:t>For the 5 Options™ analysis, this market deserves a balanced review: keep strong performers, but compare refinance or exchange options if cash flow is weak.</w:t>
      </w:r>
    </w:p>
    <w:p w14:paraId="50CD85BF" w14:textId="77777777" w:rsidR="00DD7642" w:rsidRDefault="002C6288">
      <w:pPr>
        <w:pStyle w:val="Heading2"/>
      </w:pPr>
      <w:r>
        <w:t>27. Philadelphia, PA</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65647A7C" w14:textId="77777777">
        <w:trPr>
          <w:jc w:val="center"/>
        </w:trPr>
        <w:tc>
          <w:tcPr>
            <w:tcW w:w="1776" w:type="dxa"/>
            <w:shd w:val="clear" w:color="auto" w:fill="EAF2F8"/>
          </w:tcPr>
          <w:p w14:paraId="7790D77C" w14:textId="77777777" w:rsidR="00DD7642" w:rsidRDefault="002C6288">
            <w:pPr>
              <w:jc w:val="center"/>
            </w:pPr>
            <w:r>
              <w:rPr>
                <w:b/>
                <w:color w:val="123A63"/>
                <w:sz w:val="15"/>
              </w:rPr>
              <w:t>Overall</w:t>
            </w:r>
            <w:r>
              <w:rPr>
                <w:b/>
                <w:color w:val="123A63"/>
                <w:sz w:val="15"/>
              </w:rPr>
              <w:br/>
            </w:r>
            <w:r>
              <w:rPr>
                <w:b/>
                <w:sz w:val="18"/>
              </w:rPr>
              <w:t>67 / C+</w:t>
            </w:r>
          </w:p>
        </w:tc>
        <w:tc>
          <w:tcPr>
            <w:tcW w:w="1776" w:type="dxa"/>
            <w:shd w:val="clear" w:color="auto" w:fill="EAF2F8"/>
          </w:tcPr>
          <w:p w14:paraId="0AA7ADDB" w14:textId="77777777" w:rsidR="00DD7642" w:rsidRDefault="002C6288">
            <w:pPr>
              <w:jc w:val="center"/>
            </w:pPr>
            <w:r>
              <w:rPr>
                <w:b/>
                <w:color w:val="123A63"/>
                <w:sz w:val="15"/>
              </w:rPr>
              <w:t>Regulatory</w:t>
            </w:r>
            <w:r>
              <w:rPr>
                <w:b/>
                <w:color w:val="123A63"/>
                <w:sz w:val="15"/>
              </w:rPr>
              <w:br/>
            </w:r>
            <w:r>
              <w:rPr>
                <w:b/>
                <w:sz w:val="18"/>
              </w:rPr>
              <w:t>C</w:t>
            </w:r>
          </w:p>
        </w:tc>
        <w:tc>
          <w:tcPr>
            <w:tcW w:w="1776" w:type="dxa"/>
            <w:shd w:val="clear" w:color="auto" w:fill="EAF2F8"/>
          </w:tcPr>
          <w:p w14:paraId="5DC55D22" w14:textId="77777777" w:rsidR="00DD7642" w:rsidRDefault="002C6288">
            <w:pPr>
              <w:jc w:val="center"/>
            </w:pPr>
            <w:r>
              <w:rPr>
                <w:b/>
                <w:color w:val="123A63"/>
                <w:sz w:val="15"/>
              </w:rPr>
              <w:t>Cash Flow</w:t>
            </w:r>
            <w:r>
              <w:rPr>
                <w:b/>
                <w:color w:val="123A63"/>
                <w:sz w:val="15"/>
              </w:rPr>
              <w:br/>
            </w:r>
            <w:r>
              <w:rPr>
                <w:b/>
                <w:sz w:val="18"/>
              </w:rPr>
              <w:t>B-</w:t>
            </w:r>
          </w:p>
        </w:tc>
        <w:tc>
          <w:tcPr>
            <w:tcW w:w="1776" w:type="dxa"/>
            <w:shd w:val="clear" w:color="auto" w:fill="EAF2F8"/>
          </w:tcPr>
          <w:p w14:paraId="7792D27D" w14:textId="77777777" w:rsidR="00DD7642" w:rsidRDefault="002C6288">
            <w:pPr>
              <w:jc w:val="center"/>
            </w:pPr>
            <w:r>
              <w:rPr>
                <w:b/>
                <w:color w:val="123A63"/>
                <w:sz w:val="15"/>
              </w:rPr>
              <w:t>Appreciation</w:t>
            </w:r>
            <w:r>
              <w:rPr>
                <w:b/>
                <w:color w:val="123A63"/>
                <w:sz w:val="15"/>
              </w:rPr>
              <w:br/>
            </w:r>
            <w:r>
              <w:rPr>
                <w:b/>
                <w:sz w:val="18"/>
              </w:rPr>
              <w:t>B</w:t>
            </w:r>
          </w:p>
        </w:tc>
        <w:tc>
          <w:tcPr>
            <w:tcW w:w="1776" w:type="dxa"/>
            <w:shd w:val="clear" w:color="auto" w:fill="EAF2F8"/>
          </w:tcPr>
          <w:p w14:paraId="56A21040" w14:textId="77777777" w:rsidR="00DD7642" w:rsidRDefault="002C6288">
            <w:pPr>
              <w:jc w:val="center"/>
            </w:pPr>
            <w:r>
              <w:rPr>
                <w:b/>
                <w:color w:val="123A63"/>
                <w:sz w:val="15"/>
              </w:rPr>
              <w:t>Jobs</w:t>
            </w:r>
            <w:r>
              <w:rPr>
                <w:b/>
                <w:color w:val="123A63"/>
                <w:sz w:val="15"/>
              </w:rPr>
              <w:br/>
            </w:r>
            <w:r>
              <w:rPr>
                <w:b/>
                <w:sz w:val="18"/>
              </w:rPr>
              <w:t>B+</w:t>
            </w:r>
          </w:p>
        </w:tc>
        <w:tc>
          <w:tcPr>
            <w:tcW w:w="1776" w:type="dxa"/>
            <w:shd w:val="clear" w:color="auto" w:fill="EAF2F8"/>
          </w:tcPr>
          <w:p w14:paraId="2256576B" w14:textId="77777777" w:rsidR="00DD7642" w:rsidRDefault="002C6288">
            <w:pPr>
              <w:jc w:val="center"/>
            </w:pPr>
            <w:r>
              <w:rPr>
                <w:b/>
                <w:color w:val="123A63"/>
                <w:sz w:val="15"/>
              </w:rPr>
              <w:t>5 Options™ Fit</w:t>
            </w:r>
            <w:r>
              <w:rPr>
                <w:b/>
                <w:color w:val="123A63"/>
                <w:sz w:val="15"/>
              </w:rPr>
              <w:br/>
            </w:r>
            <w:r>
              <w:rPr>
                <w:b/>
                <w:sz w:val="18"/>
              </w:rPr>
              <w:t>Market Overlay</w:t>
            </w:r>
          </w:p>
        </w:tc>
      </w:tr>
    </w:tbl>
    <w:p w14:paraId="5ABBE659" w14:textId="77777777" w:rsidR="00DD7642" w:rsidRDefault="002C6288">
      <w:r>
        <w:t>More licensing, tenant protections, and administrative burden than many inland markets. Professional management is strongly preferred.</w:t>
      </w:r>
    </w:p>
    <w:p w14:paraId="7580D579" w14:textId="77777777" w:rsidR="00DD7642" w:rsidRDefault="002C6288">
      <w:r>
        <w:rPr>
          <w:b/>
        </w:rPr>
        <w:t xml:space="preserve">5 Options™ consideration: </w:t>
      </w:r>
      <w:r>
        <w:t>For the 5 Options™ analysis, this market deserves a balanced review: keep strong performers, but compare refinance or exchange options if cash flow is weak.</w:t>
      </w:r>
    </w:p>
    <w:p w14:paraId="6A8A676F" w14:textId="77777777" w:rsidR="00DD7642" w:rsidRDefault="002C6288">
      <w:pPr>
        <w:pStyle w:val="Heading2"/>
      </w:pPr>
      <w:r>
        <w:t>28. Kansas City, MO/KS</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79B3695F" w14:textId="77777777">
        <w:trPr>
          <w:jc w:val="center"/>
        </w:trPr>
        <w:tc>
          <w:tcPr>
            <w:tcW w:w="1776" w:type="dxa"/>
            <w:shd w:val="clear" w:color="auto" w:fill="EAF2F8"/>
          </w:tcPr>
          <w:p w14:paraId="5AAEFD7E" w14:textId="77777777" w:rsidR="00DD7642" w:rsidRDefault="002C6288">
            <w:pPr>
              <w:jc w:val="center"/>
            </w:pPr>
            <w:r>
              <w:rPr>
                <w:b/>
                <w:color w:val="123A63"/>
                <w:sz w:val="15"/>
              </w:rPr>
              <w:t>Overall</w:t>
            </w:r>
            <w:r>
              <w:rPr>
                <w:b/>
                <w:color w:val="123A63"/>
                <w:sz w:val="15"/>
              </w:rPr>
              <w:br/>
            </w:r>
            <w:r>
              <w:rPr>
                <w:b/>
                <w:sz w:val="18"/>
              </w:rPr>
              <w:t>82 / B+</w:t>
            </w:r>
          </w:p>
        </w:tc>
        <w:tc>
          <w:tcPr>
            <w:tcW w:w="1776" w:type="dxa"/>
            <w:shd w:val="clear" w:color="auto" w:fill="EAF2F8"/>
          </w:tcPr>
          <w:p w14:paraId="063FA165" w14:textId="77777777" w:rsidR="00DD7642" w:rsidRDefault="002C6288">
            <w:pPr>
              <w:jc w:val="center"/>
            </w:pPr>
            <w:r>
              <w:rPr>
                <w:b/>
                <w:color w:val="123A63"/>
                <w:sz w:val="15"/>
              </w:rPr>
              <w:t>Regulatory</w:t>
            </w:r>
            <w:r>
              <w:rPr>
                <w:b/>
                <w:color w:val="123A63"/>
                <w:sz w:val="15"/>
              </w:rPr>
              <w:br/>
            </w:r>
            <w:r>
              <w:rPr>
                <w:b/>
                <w:sz w:val="18"/>
              </w:rPr>
              <w:t>B+</w:t>
            </w:r>
          </w:p>
        </w:tc>
        <w:tc>
          <w:tcPr>
            <w:tcW w:w="1776" w:type="dxa"/>
            <w:shd w:val="clear" w:color="auto" w:fill="EAF2F8"/>
          </w:tcPr>
          <w:p w14:paraId="521F5244" w14:textId="77777777" w:rsidR="00DD7642" w:rsidRDefault="002C6288">
            <w:pPr>
              <w:jc w:val="center"/>
            </w:pPr>
            <w:r>
              <w:rPr>
                <w:b/>
                <w:color w:val="123A63"/>
                <w:sz w:val="15"/>
              </w:rPr>
              <w:t>Cash Flow</w:t>
            </w:r>
            <w:r>
              <w:rPr>
                <w:b/>
                <w:color w:val="123A63"/>
                <w:sz w:val="15"/>
              </w:rPr>
              <w:br/>
            </w:r>
            <w:r>
              <w:rPr>
                <w:b/>
                <w:sz w:val="18"/>
              </w:rPr>
              <w:t>B+</w:t>
            </w:r>
          </w:p>
        </w:tc>
        <w:tc>
          <w:tcPr>
            <w:tcW w:w="1776" w:type="dxa"/>
            <w:shd w:val="clear" w:color="auto" w:fill="EAF2F8"/>
          </w:tcPr>
          <w:p w14:paraId="16A3EBD9" w14:textId="77777777" w:rsidR="00DD7642" w:rsidRDefault="002C6288">
            <w:pPr>
              <w:jc w:val="center"/>
            </w:pPr>
            <w:r>
              <w:rPr>
                <w:b/>
                <w:color w:val="123A63"/>
                <w:sz w:val="15"/>
              </w:rPr>
              <w:t>Appreciation</w:t>
            </w:r>
            <w:r>
              <w:rPr>
                <w:b/>
                <w:color w:val="123A63"/>
                <w:sz w:val="15"/>
              </w:rPr>
              <w:br/>
            </w:r>
            <w:r>
              <w:rPr>
                <w:b/>
                <w:sz w:val="18"/>
              </w:rPr>
              <w:t>B</w:t>
            </w:r>
          </w:p>
        </w:tc>
        <w:tc>
          <w:tcPr>
            <w:tcW w:w="1776" w:type="dxa"/>
            <w:shd w:val="clear" w:color="auto" w:fill="EAF2F8"/>
          </w:tcPr>
          <w:p w14:paraId="299BA1F3" w14:textId="77777777" w:rsidR="00DD7642" w:rsidRDefault="002C6288">
            <w:pPr>
              <w:jc w:val="center"/>
            </w:pPr>
            <w:r>
              <w:rPr>
                <w:b/>
                <w:color w:val="123A63"/>
                <w:sz w:val="15"/>
              </w:rPr>
              <w:t>Jobs</w:t>
            </w:r>
            <w:r>
              <w:rPr>
                <w:b/>
                <w:color w:val="123A63"/>
                <w:sz w:val="15"/>
              </w:rPr>
              <w:br/>
            </w:r>
            <w:r>
              <w:rPr>
                <w:b/>
                <w:sz w:val="18"/>
              </w:rPr>
              <w:t>B</w:t>
            </w:r>
          </w:p>
        </w:tc>
        <w:tc>
          <w:tcPr>
            <w:tcW w:w="1776" w:type="dxa"/>
            <w:shd w:val="clear" w:color="auto" w:fill="EAF2F8"/>
          </w:tcPr>
          <w:p w14:paraId="52A0B102" w14:textId="77777777" w:rsidR="00DD7642" w:rsidRDefault="002C6288">
            <w:pPr>
              <w:jc w:val="center"/>
            </w:pPr>
            <w:r>
              <w:rPr>
                <w:b/>
                <w:color w:val="123A63"/>
                <w:sz w:val="15"/>
              </w:rPr>
              <w:t>5 Options™ Fit</w:t>
            </w:r>
            <w:r>
              <w:rPr>
                <w:b/>
                <w:color w:val="123A63"/>
                <w:sz w:val="15"/>
              </w:rPr>
              <w:br/>
            </w:r>
            <w:r>
              <w:rPr>
                <w:b/>
                <w:sz w:val="18"/>
              </w:rPr>
              <w:t>Market Overlay</w:t>
            </w:r>
          </w:p>
        </w:tc>
      </w:tr>
    </w:tbl>
    <w:p w14:paraId="72DE64EF" w14:textId="77777777" w:rsidR="00DD7642" w:rsidRDefault="002C6288">
      <w:r>
        <w:t>Good overall rental environment, but investors must underwrite state and municipality differences across the metro.</w:t>
      </w:r>
    </w:p>
    <w:p w14:paraId="58D315BD" w14:textId="77777777" w:rsidR="00DD7642" w:rsidRDefault="002C6288">
      <w:r>
        <w:rPr>
          <w:b/>
        </w:rPr>
        <w:t xml:space="preserve">5 Options™ consideration: </w:t>
      </w:r>
      <w:r>
        <w:t>For the 5 Options™ analysis, this market generally supports Keep &amp; Optimize, Extract Equity, or 1031 redeployment strategies when the property-level numbers are sound.</w:t>
      </w:r>
    </w:p>
    <w:p w14:paraId="34F5E9AC" w14:textId="77777777" w:rsidR="00DD7642" w:rsidRDefault="002C6288">
      <w:pPr>
        <w:pStyle w:val="Heading2"/>
      </w:pPr>
      <w:r>
        <w:t>29. St. Louis, MO</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0B9043D0" w14:textId="77777777">
        <w:trPr>
          <w:jc w:val="center"/>
        </w:trPr>
        <w:tc>
          <w:tcPr>
            <w:tcW w:w="1776" w:type="dxa"/>
            <w:shd w:val="clear" w:color="auto" w:fill="EAF2F8"/>
          </w:tcPr>
          <w:p w14:paraId="5912488B" w14:textId="77777777" w:rsidR="00DD7642" w:rsidRDefault="002C6288">
            <w:pPr>
              <w:jc w:val="center"/>
            </w:pPr>
            <w:r>
              <w:rPr>
                <w:b/>
                <w:color w:val="123A63"/>
                <w:sz w:val="15"/>
              </w:rPr>
              <w:t>Overall</w:t>
            </w:r>
            <w:r>
              <w:rPr>
                <w:b/>
                <w:color w:val="123A63"/>
                <w:sz w:val="15"/>
              </w:rPr>
              <w:br/>
            </w:r>
            <w:r>
              <w:rPr>
                <w:b/>
                <w:sz w:val="18"/>
              </w:rPr>
              <w:t>80 / B+</w:t>
            </w:r>
          </w:p>
        </w:tc>
        <w:tc>
          <w:tcPr>
            <w:tcW w:w="1776" w:type="dxa"/>
            <w:shd w:val="clear" w:color="auto" w:fill="EAF2F8"/>
          </w:tcPr>
          <w:p w14:paraId="2D75ED44" w14:textId="77777777" w:rsidR="00DD7642" w:rsidRDefault="002C6288">
            <w:pPr>
              <w:jc w:val="center"/>
            </w:pPr>
            <w:r>
              <w:rPr>
                <w:b/>
                <w:color w:val="123A63"/>
                <w:sz w:val="15"/>
              </w:rPr>
              <w:t>Regulatory</w:t>
            </w:r>
            <w:r>
              <w:rPr>
                <w:b/>
                <w:color w:val="123A63"/>
                <w:sz w:val="15"/>
              </w:rPr>
              <w:br/>
            </w:r>
            <w:r>
              <w:rPr>
                <w:b/>
                <w:sz w:val="18"/>
              </w:rPr>
              <w:t>B+</w:t>
            </w:r>
          </w:p>
        </w:tc>
        <w:tc>
          <w:tcPr>
            <w:tcW w:w="1776" w:type="dxa"/>
            <w:shd w:val="clear" w:color="auto" w:fill="EAF2F8"/>
          </w:tcPr>
          <w:p w14:paraId="201C0B58" w14:textId="77777777" w:rsidR="00DD7642" w:rsidRDefault="002C6288">
            <w:pPr>
              <w:jc w:val="center"/>
            </w:pPr>
            <w:r>
              <w:rPr>
                <w:b/>
                <w:color w:val="123A63"/>
                <w:sz w:val="15"/>
              </w:rPr>
              <w:t>Cash Flow</w:t>
            </w:r>
            <w:r>
              <w:rPr>
                <w:b/>
                <w:color w:val="123A63"/>
                <w:sz w:val="15"/>
              </w:rPr>
              <w:br/>
            </w:r>
            <w:r>
              <w:rPr>
                <w:b/>
                <w:sz w:val="18"/>
              </w:rPr>
              <w:t>B+</w:t>
            </w:r>
          </w:p>
        </w:tc>
        <w:tc>
          <w:tcPr>
            <w:tcW w:w="1776" w:type="dxa"/>
            <w:shd w:val="clear" w:color="auto" w:fill="EAF2F8"/>
          </w:tcPr>
          <w:p w14:paraId="6EEBE6F0" w14:textId="77777777" w:rsidR="00DD7642" w:rsidRDefault="002C6288">
            <w:pPr>
              <w:jc w:val="center"/>
            </w:pPr>
            <w:r>
              <w:rPr>
                <w:b/>
                <w:color w:val="123A63"/>
                <w:sz w:val="15"/>
              </w:rPr>
              <w:t>Appreciation</w:t>
            </w:r>
            <w:r>
              <w:rPr>
                <w:b/>
                <w:color w:val="123A63"/>
                <w:sz w:val="15"/>
              </w:rPr>
              <w:br/>
            </w:r>
            <w:r>
              <w:rPr>
                <w:b/>
                <w:sz w:val="18"/>
              </w:rPr>
              <w:t>C+</w:t>
            </w:r>
          </w:p>
        </w:tc>
        <w:tc>
          <w:tcPr>
            <w:tcW w:w="1776" w:type="dxa"/>
            <w:shd w:val="clear" w:color="auto" w:fill="EAF2F8"/>
          </w:tcPr>
          <w:p w14:paraId="6B077953" w14:textId="77777777" w:rsidR="00DD7642" w:rsidRDefault="002C6288">
            <w:pPr>
              <w:jc w:val="center"/>
            </w:pPr>
            <w:r>
              <w:rPr>
                <w:b/>
                <w:color w:val="123A63"/>
                <w:sz w:val="15"/>
              </w:rPr>
              <w:t>Jobs</w:t>
            </w:r>
            <w:r>
              <w:rPr>
                <w:b/>
                <w:color w:val="123A63"/>
                <w:sz w:val="15"/>
              </w:rPr>
              <w:br/>
            </w:r>
            <w:r>
              <w:rPr>
                <w:b/>
                <w:sz w:val="18"/>
              </w:rPr>
              <w:t>B</w:t>
            </w:r>
          </w:p>
        </w:tc>
        <w:tc>
          <w:tcPr>
            <w:tcW w:w="1776" w:type="dxa"/>
            <w:shd w:val="clear" w:color="auto" w:fill="EAF2F8"/>
          </w:tcPr>
          <w:p w14:paraId="18C653F9" w14:textId="77777777" w:rsidR="00DD7642" w:rsidRDefault="002C6288">
            <w:pPr>
              <w:jc w:val="center"/>
            </w:pPr>
            <w:r>
              <w:rPr>
                <w:b/>
                <w:color w:val="123A63"/>
                <w:sz w:val="15"/>
              </w:rPr>
              <w:t>5 Options™ Fit</w:t>
            </w:r>
            <w:r>
              <w:rPr>
                <w:b/>
                <w:color w:val="123A63"/>
                <w:sz w:val="15"/>
              </w:rPr>
              <w:br/>
            </w:r>
            <w:r>
              <w:rPr>
                <w:b/>
                <w:sz w:val="18"/>
              </w:rPr>
              <w:t>Market Overlay</w:t>
            </w:r>
          </w:p>
        </w:tc>
      </w:tr>
    </w:tbl>
    <w:p w14:paraId="38863990" w14:textId="77777777" w:rsidR="00DD7642" w:rsidRDefault="002C6288">
      <w:r>
        <w:t>Generally favorable state posture and cash-flow potential, with substantial submarket variation.</w:t>
      </w:r>
    </w:p>
    <w:p w14:paraId="105B093B" w14:textId="77777777" w:rsidR="00DD7642" w:rsidRDefault="002C6288">
      <w:r>
        <w:rPr>
          <w:b/>
        </w:rPr>
        <w:t xml:space="preserve">5 Options™ consideration: </w:t>
      </w:r>
      <w:r>
        <w:t>For the 5 Options™ analysis, this market generally supports Keep &amp; Optimize, Extract Equity, or 1031 redeployment strategies when the property-level numbers are sound.</w:t>
      </w:r>
    </w:p>
    <w:p w14:paraId="0F7DCD97" w14:textId="77777777" w:rsidR="00DD7642" w:rsidRDefault="002C6288">
      <w:pPr>
        <w:pStyle w:val="Heading2"/>
      </w:pPr>
      <w:r>
        <w:t>30. Detroit, MI</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210531E8" w14:textId="77777777">
        <w:trPr>
          <w:jc w:val="center"/>
        </w:trPr>
        <w:tc>
          <w:tcPr>
            <w:tcW w:w="1776" w:type="dxa"/>
            <w:shd w:val="clear" w:color="auto" w:fill="EAF2F8"/>
          </w:tcPr>
          <w:p w14:paraId="6844D353" w14:textId="77777777" w:rsidR="00DD7642" w:rsidRDefault="002C6288">
            <w:pPr>
              <w:jc w:val="center"/>
            </w:pPr>
            <w:r>
              <w:rPr>
                <w:b/>
                <w:color w:val="123A63"/>
                <w:sz w:val="15"/>
              </w:rPr>
              <w:t>Overall</w:t>
            </w:r>
            <w:r>
              <w:rPr>
                <w:b/>
                <w:color w:val="123A63"/>
                <w:sz w:val="15"/>
              </w:rPr>
              <w:br/>
            </w:r>
            <w:r>
              <w:rPr>
                <w:b/>
                <w:sz w:val="18"/>
              </w:rPr>
              <w:t>73 / B-</w:t>
            </w:r>
          </w:p>
        </w:tc>
        <w:tc>
          <w:tcPr>
            <w:tcW w:w="1776" w:type="dxa"/>
            <w:shd w:val="clear" w:color="auto" w:fill="EAF2F8"/>
          </w:tcPr>
          <w:p w14:paraId="336BFD35" w14:textId="77777777" w:rsidR="00DD7642" w:rsidRDefault="002C6288">
            <w:pPr>
              <w:jc w:val="center"/>
            </w:pPr>
            <w:r>
              <w:rPr>
                <w:b/>
                <w:color w:val="123A63"/>
                <w:sz w:val="15"/>
              </w:rPr>
              <w:t>Regulatory</w:t>
            </w:r>
            <w:r>
              <w:rPr>
                <w:b/>
                <w:color w:val="123A63"/>
                <w:sz w:val="15"/>
              </w:rPr>
              <w:br/>
            </w:r>
            <w:r>
              <w:rPr>
                <w:b/>
                <w:sz w:val="18"/>
              </w:rPr>
              <w:t>B</w:t>
            </w:r>
          </w:p>
        </w:tc>
        <w:tc>
          <w:tcPr>
            <w:tcW w:w="1776" w:type="dxa"/>
            <w:shd w:val="clear" w:color="auto" w:fill="EAF2F8"/>
          </w:tcPr>
          <w:p w14:paraId="50DD9CDD" w14:textId="77777777" w:rsidR="00DD7642" w:rsidRDefault="002C6288">
            <w:pPr>
              <w:jc w:val="center"/>
            </w:pPr>
            <w:r>
              <w:rPr>
                <w:b/>
                <w:color w:val="123A63"/>
                <w:sz w:val="15"/>
              </w:rPr>
              <w:t>Cash Flow</w:t>
            </w:r>
            <w:r>
              <w:rPr>
                <w:b/>
                <w:color w:val="123A63"/>
                <w:sz w:val="15"/>
              </w:rPr>
              <w:br/>
            </w:r>
            <w:r>
              <w:rPr>
                <w:b/>
                <w:sz w:val="18"/>
              </w:rPr>
              <w:t>A-</w:t>
            </w:r>
          </w:p>
        </w:tc>
        <w:tc>
          <w:tcPr>
            <w:tcW w:w="1776" w:type="dxa"/>
            <w:shd w:val="clear" w:color="auto" w:fill="EAF2F8"/>
          </w:tcPr>
          <w:p w14:paraId="60D7B67B" w14:textId="77777777" w:rsidR="00DD7642" w:rsidRDefault="002C6288">
            <w:pPr>
              <w:jc w:val="center"/>
            </w:pPr>
            <w:r>
              <w:rPr>
                <w:b/>
                <w:color w:val="123A63"/>
                <w:sz w:val="15"/>
              </w:rPr>
              <w:t>Appreciation</w:t>
            </w:r>
            <w:r>
              <w:rPr>
                <w:b/>
                <w:color w:val="123A63"/>
                <w:sz w:val="15"/>
              </w:rPr>
              <w:br/>
            </w:r>
            <w:r>
              <w:rPr>
                <w:b/>
                <w:sz w:val="18"/>
              </w:rPr>
              <w:t>C</w:t>
            </w:r>
          </w:p>
        </w:tc>
        <w:tc>
          <w:tcPr>
            <w:tcW w:w="1776" w:type="dxa"/>
            <w:shd w:val="clear" w:color="auto" w:fill="EAF2F8"/>
          </w:tcPr>
          <w:p w14:paraId="4E80719D" w14:textId="77777777" w:rsidR="00DD7642" w:rsidRDefault="002C6288">
            <w:pPr>
              <w:jc w:val="center"/>
            </w:pPr>
            <w:r>
              <w:rPr>
                <w:b/>
                <w:color w:val="123A63"/>
                <w:sz w:val="15"/>
              </w:rPr>
              <w:t>Jobs</w:t>
            </w:r>
            <w:r>
              <w:rPr>
                <w:b/>
                <w:color w:val="123A63"/>
                <w:sz w:val="15"/>
              </w:rPr>
              <w:br/>
            </w:r>
            <w:r>
              <w:rPr>
                <w:b/>
                <w:sz w:val="18"/>
              </w:rPr>
              <w:t>B-</w:t>
            </w:r>
          </w:p>
        </w:tc>
        <w:tc>
          <w:tcPr>
            <w:tcW w:w="1776" w:type="dxa"/>
            <w:shd w:val="clear" w:color="auto" w:fill="EAF2F8"/>
          </w:tcPr>
          <w:p w14:paraId="30936136" w14:textId="77777777" w:rsidR="00DD7642" w:rsidRDefault="002C6288">
            <w:pPr>
              <w:jc w:val="center"/>
            </w:pPr>
            <w:r>
              <w:rPr>
                <w:b/>
                <w:color w:val="123A63"/>
                <w:sz w:val="15"/>
              </w:rPr>
              <w:t>5 Options™ Fit</w:t>
            </w:r>
            <w:r>
              <w:rPr>
                <w:b/>
                <w:color w:val="123A63"/>
                <w:sz w:val="15"/>
              </w:rPr>
              <w:br/>
            </w:r>
            <w:r>
              <w:rPr>
                <w:b/>
                <w:sz w:val="18"/>
              </w:rPr>
              <w:t>Market Overlay</w:t>
            </w:r>
          </w:p>
        </w:tc>
      </w:tr>
    </w:tbl>
    <w:p w14:paraId="5F584A3A" w14:textId="77777777" w:rsidR="00DD7642" w:rsidRDefault="002C6288">
      <w:r>
        <w:t>Cash flow can be attractive, but city inspection/registration, property condition, and management risk are material.</w:t>
      </w:r>
    </w:p>
    <w:p w14:paraId="59246EB5" w14:textId="77777777" w:rsidR="00DD7642" w:rsidRDefault="002C6288">
      <w:r>
        <w:rPr>
          <w:b/>
        </w:rPr>
        <w:t xml:space="preserve">5 Options™ consideration: </w:t>
      </w:r>
      <w:r>
        <w:t>For the 5 Options™ analysis, this market deserves a balanced review: keep strong performers, but compare refinance or exchange options if cash flow is weak.</w:t>
      </w:r>
    </w:p>
    <w:p w14:paraId="65B7F536" w14:textId="77777777" w:rsidR="00DD7642" w:rsidRDefault="002C6288">
      <w:pPr>
        <w:pStyle w:val="Heading2"/>
      </w:pPr>
      <w:r>
        <w:t>31. Grand Rapids, MI</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168E661C" w14:textId="77777777">
        <w:trPr>
          <w:jc w:val="center"/>
        </w:trPr>
        <w:tc>
          <w:tcPr>
            <w:tcW w:w="1776" w:type="dxa"/>
            <w:shd w:val="clear" w:color="auto" w:fill="EAF2F8"/>
          </w:tcPr>
          <w:p w14:paraId="5D470231" w14:textId="77777777" w:rsidR="00DD7642" w:rsidRDefault="002C6288">
            <w:pPr>
              <w:jc w:val="center"/>
            </w:pPr>
            <w:r>
              <w:rPr>
                <w:b/>
                <w:color w:val="123A63"/>
                <w:sz w:val="15"/>
              </w:rPr>
              <w:t>Overall</w:t>
            </w:r>
            <w:r>
              <w:rPr>
                <w:b/>
                <w:color w:val="123A63"/>
                <w:sz w:val="15"/>
              </w:rPr>
              <w:br/>
            </w:r>
            <w:r>
              <w:rPr>
                <w:b/>
                <w:sz w:val="18"/>
              </w:rPr>
              <w:t>79 / B</w:t>
            </w:r>
          </w:p>
        </w:tc>
        <w:tc>
          <w:tcPr>
            <w:tcW w:w="1776" w:type="dxa"/>
            <w:shd w:val="clear" w:color="auto" w:fill="EAF2F8"/>
          </w:tcPr>
          <w:p w14:paraId="082BE905" w14:textId="77777777" w:rsidR="00DD7642" w:rsidRDefault="002C6288">
            <w:pPr>
              <w:jc w:val="center"/>
            </w:pPr>
            <w:r>
              <w:rPr>
                <w:b/>
                <w:color w:val="123A63"/>
                <w:sz w:val="15"/>
              </w:rPr>
              <w:t>Regulatory</w:t>
            </w:r>
            <w:r>
              <w:rPr>
                <w:b/>
                <w:color w:val="123A63"/>
                <w:sz w:val="15"/>
              </w:rPr>
              <w:br/>
            </w:r>
            <w:r>
              <w:rPr>
                <w:b/>
                <w:sz w:val="18"/>
              </w:rPr>
              <w:t>B+</w:t>
            </w:r>
          </w:p>
        </w:tc>
        <w:tc>
          <w:tcPr>
            <w:tcW w:w="1776" w:type="dxa"/>
            <w:shd w:val="clear" w:color="auto" w:fill="EAF2F8"/>
          </w:tcPr>
          <w:p w14:paraId="179728C7" w14:textId="77777777" w:rsidR="00DD7642" w:rsidRDefault="002C6288">
            <w:pPr>
              <w:jc w:val="center"/>
            </w:pPr>
            <w:r>
              <w:rPr>
                <w:b/>
                <w:color w:val="123A63"/>
                <w:sz w:val="15"/>
              </w:rPr>
              <w:t>Cash Flow</w:t>
            </w:r>
            <w:r>
              <w:rPr>
                <w:b/>
                <w:color w:val="123A63"/>
                <w:sz w:val="15"/>
              </w:rPr>
              <w:br/>
            </w:r>
            <w:r>
              <w:rPr>
                <w:b/>
                <w:sz w:val="18"/>
              </w:rPr>
              <w:t>B</w:t>
            </w:r>
          </w:p>
        </w:tc>
        <w:tc>
          <w:tcPr>
            <w:tcW w:w="1776" w:type="dxa"/>
            <w:shd w:val="clear" w:color="auto" w:fill="EAF2F8"/>
          </w:tcPr>
          <w:p w14:paraId="1D042A78" w14:textId="77777777" w:rsidR="00DD7642" w:rsidRDefault="002C6288">
            <w:pPr>
              <w:jc w:val="center"/>
            </w:pPr>
            <w:r>
              <w:rPr>
                <w:b/>
                <w:color w:val="123A63"/>
                <w:sz w:val="15"/>
              </w:rPr>
              <w:t>Appreciation</w:t>
            </w:r>
            <w:r>
              <w:rPr>
                <w:b/>
                <w:color w:val="123A63"/>
                <w:sz w:val="15"/>
              </w:rPr>
              <w:br/>
            </w:r>
            <w:r>
              <w:rPr>
                <w:b/>
                <w:sz w:val="18"/>
              </w:rPr>
              <w:t>B</w:t>
            </w:r>
          </w:p>
        </w:tc>
        <w:tc>
          <w:tcPr>
            <w:tcW w:w="1776" w:type="dxa"/>
            <w:shd w:val="clear" w:color="auto" w:fill="EAF2F8"/>
          </w:tcPr>
          <w:p w14:paraId="43DDFEB5" w14:textId="77777777" w:rsidR="00DD7642" w:rsidRDefault="002C6288">
            <w:pPr>
              <w:jc w:val="center"/>
            </w:pPr>
            <w:r>
              <w:rPr>
                <w:b/>
                <w:color w:val="123A63"/>
                <w:sz w:val="15"/>
              </w:rPr>
              <w:t>Jobs</w:t>
            </w:r>
            <w:r>
              <w:rPr>
                <w:b/>
                <w:color w:val="123A63"/>
                <w:sz w:val="15"/>
              </w:rPr>
              <w:br/>
            </w:r>
            <w:r>
              <w:rPr>
                <w:b/>
                <w:sz w:val="18"/>
              </w:rPr>
              <w:t>B</w:t>
            </w:r>
          </w:p>
        </w:tc>
        <w:tc>
          <w:tcPr>
            <w:tcW w:w="1776" w:type="dxa"/>
            <w:shd w:val="clear" w:color="auto" w:fill="EAF2F8"/>
          </w:tcPr>
          <w:p w14:paraId="368139AD" w14:textId="77777777" w:rsidR="00DD7642" w:rsidRDefault="002C6288">
            <w:pPr>
              <w:jc w:val="center"/>
            </w:pPr>
            <w:r>
              <w:rPr>
                <w:b/>
                <w:color w:val="123A63"/>
                <w:sz w:val="15"/>
              </w:rPr>
              <w:t>5 Options™ Fit</w:t>
            </w:r>
            <w:r>
              <w:rPr>
                <w:b/>
                <w:color w:val="123A63"/>
                <w:sz w:val="15"/>
              </w:rPr>
              <w:br/>
            </w:r>
            <w:r>
              <w:rPr>
                <w:b/>
                <w:sz w:val="18"/>
              </w:rPr>
              <w:t>Market Overlay</w:t>
            </w:r>
          </w:p>
        </w:tc>
      </w:tr>
    </w:tbl>
    <w:p w14:paraId="6FF005DA" w14:textId="77777777" w:rsidR="00DD7642" w:rsidRDefault="002C6288">
      <w:r>
        <w:t>More straightforward than Detroit with solid demand and moderate regulatory friction.</w:t>
      </w:r>
    </w:p>
    <w:p w14:paraId="661D798C" w14:textId="77777777" w:rsidR="00DD7642" w:rsidRDefault="002C6288">
      <w:r>
        <w:rPr>
          <w:b/>
        </w:rPr>
        <w:t xml:space="preserve">5 Options™ consideration: </w:t>
      </w:r>
      <w:r>
        <w:t>For the 5 Options™ analysis, this market deserves a balanced review: keep strong performers, but compare refinance or exchange options if cash flow is weak.</w:t>
      </w:r>
    </w:p>
    <w:p w14:paraId="13CCEBB8" w14:textId="77777777" w:rsidR="00DD7642" w:rsidRDefault="002C6288">
      <w:pPr>
        <w:pStyle w:val="Heading2"/>
      </w:pPr>
      <w:r>
        <w:t>32. Chicago, IL</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4E47A12E" w14:textId="77777777">
        <w:trPr>
          <w:jc w:val="center"/>
        </w:trPr>
        <w:tc>
          <w:tcPr>
            <w:tcW w:w="1776" w:type="dxa"/>
            <w:shd w:val="clear" w:color="auto" w:fill="EAF2F8"/>
          </w:tcPr>
          <w:p w14:paraId="377BAEFC" w14:textId="77777777" w:rsidR="00DD7642" w:rsidRDefault="002C6288">
            <w:pPr>
              <w:jc w:val="center"/>
            </w:pPr>
            <w:r>
              <w:rPr>
                <w:b/>
                <w:color w:val="123A63"/>
                <w:sz w:val="15"/>
              </w:rPr>
              <w:t>Overall</w:t>
            </w:r>
            <w:r>
              <w:rPr>
                <w:b/>
                <w:color w:val="123A63"/>
                <w:sz w:val="15"/>
              </w:rPr>
              <w:br/>
            </w:r>
            <w:r>
              <w:rPr>
                <w:b/>
                <w:sz w:val="18"/>
              </w:rPr>
              <w:t>64 / C</w:t>
            </w:r>
          </w:p>
        </w:tc>
        <w:tc>
          <w:tcPr>
            <w:tcW w:w="1776" w:type="dxa"/>
            <w:shd w:val="clear" w:color="auto" w:fill="EAF2F8"/>
          </w:tcPr>
          <w:p w14:paraId="1EF4DBC8" w14:textId="77777777" w:rsidR="00DD7642" w:rsidRDefault="002C6288">
            <w:pPr>
              <w:jc w:val="center"/>
            </w:pPr>
            <w:r>
              <w:rPr>
                <w:b/>
                <w:color w:val="123A63"/>
                <w:sz w:val="15"/>
              </w:rPr>
              <w:t>Regulatory</w:t>
            </w:r>
            <w:r>
              <w:rPr>
                <w:b/>
                <w:color w:val="123A63"/>
                <w:sz w:val="15"/>
              </w:rPr>
              <w:br/>
            </w:r>
            <w:r>
              <w:rPr>
                <w:b/>
                <w:sz w:val="18"/>
              </w:rPr>
              <w:t>C-</w:t>
            </w:r>
          </w:p>
        </w:tc>
        <w:tc>
          <w:tcPr>
            <w:tcW w:w="1776" w:type="dxa"/>
            <w:shd w:val="clear" w:color="auto" w:fill="EAF2F8"/>
          </w:tcPr>
          <w:p w14:paraId="32A04027" w14:textId="77777777" w:rsidR="00DD7642" w:rsidRDefault="002C6288">
            <w:pPr>
              <w:jc w:val="center"/>
            </w:pPr>
            <w:r>
              <w:rPr>
                <w:b/>
                <w:color w:val="123A63"/>
                <w:sz w:val="15"/>
              </w:rPr>
              <w:t>Cash Flow</w:t>
            </w:r>
            <w:r>
              <w:rPr>
                <w:b/>
                <w:color w:val="123A63"/>
                <w:sz w:val="15"/>
              </w:rPr>
              <w:br/>
            </w:r>
            <w:r>
              <w:rPr>
                <w:b/>
                <w:sz w:val="18"/>
              </w:rPr>
              <w:t>B-</w:t>
            </w:r>
          </w:p>
        </w:tc>
        <w:tc>
          <w:tcPr>
            <w:tcW w:w="1776" w:type="dxa"/>
            <w:shd w:val="clear" w:color="auto" w:fill="EAF2F8"/>
          </w:tcPr>
          <w:p w14:paraId="48C9F05C" w14:textId="77777777" w:rsidR="00DD7642" w:rsidRDefault="002C6288">
            <w:pPr>
              <w:jc w:val="center"/>
            </w:pPr>
            <w:r>
              <w:rPr>
                <w:b/>
                <w:color w:val="123A63"/>
                <w:sz w:val="15"/>
              </w:rPr>
              <w:t>Appreciation</w:t>
            </w:r>
            <w:r>
              <w:rPr>
                <w:b/>
                <w:color w:val="123A63"/>
                <w:sz w:val="15"/>
              </w:rPr>
              <w:br/>
            </w:r>
            <w:r>
              <w:rPr>
                <w:b/>
                <w:sz w:val="18"/>
              </w:rPr>
              <w:t>B</w:t>
            </w:r>
          </w:p>
        </w:tc>
        <w:tc>
          <w:tcPr>
            <w:tcW w:w="1776" w:type="dxa"/>
            <w:shd w:val="clear" w:color="auto" w:fill="EAF2F8"/>
          </w:tcPr>
          <w:p w14:paraId="0616CB3F" w14:textId="77777777" w:rsidR="00DD7642" w:rsidRDefault="002C6288">
            <w:pPr>
              <w:jc w:val="center"/>
            </w:pPr>
            <w:r>
              <w:rPr>
                <w:b/>
                <w:color w:val="123A63"/>
                <w:sz w:val="15"/>
              </w:rPr>
              <w:t>Jobs</w:t>
            </w:r>
            <w:r>
              <w:rPr>
                <w:b/>
                <w:color w:val="123A63"/>
                <w:sz w:val="15"/>
              </w:rPr>
              <w:br/>
            </w:r>
            <w:r>
              <w:rPr>
                <w:b/>
                <w:sz w:val="18"/>
              </w:rPr>
              <w:t>A</w:t>
            </w:r>
          </w:p>
        </w:tc>
        <w:tc>
          <w:tcPr>
            <w:tcW w:w="1776" w:type="dxa"/>
            <w:shd w:val="clear" w:color="auto" w:fill="EAF2F8"/>
          </w:tcPr>
          <w:p w14:paraId="337FF0DA" w14:textId="77777777" w:rsidR="00DD7642" w:rsidRDefault="002C6288">
            <w:pPr>
              <w:jc w:val="center"/>
            </w:pPr>
            <w:r>
              <w:rPr>
                <w:b/>
                <w:color w:val="123A63"/>
                <w:sz w:val="15"/>
              </w:rPr>
              <w:t>5 Options™ Fit</w:t>
            </w:r>
            <w:r>
              <w:rPr>
                <w:b/>
                <w:color w:val="123A63"/>
                <w:sz w:val="15"/>
              </w:rPr>
              <w:br/>
            </w:r>
            <w:r>
              <w:rPr>
                <w:b/>
                <w:sz w:val="18"/>
              </w:rPr>
              <w:t>Market Overlay</w:t>
            </w:r>
          </w:p>
        </w:tc>
      </w:tr>
    </w:tbl>
    <w:p w14:paraId="2CFF2E37" w14:textId="77777777" w:rsidR="00DD7642" w:rsidRDefault="002C6288">
      <w:r>
        <w:t>Higher tenant protections and local ordinances reduce landlord-friendliness. Liquidity is strong but compliance must be professional.</w:t>
      </w:r>
    </w:p>
    <w:p w14:paraId="549CB8EA" w14:textId="77777777" w:rsidR="00DD7642" w:rsidRDefault="002C6288">
      <w:r>
        <w:rPr>
          <w:b/>
        </w:rPr>
        <w:t xml:space="preserve">5 Options™ consideration: </w:t>
      </w:r>
      <w:r>
        <w:t>For the 5 Options™ analysis, this market deserves a balanced review: keep strong performers, but compare refinance or exchange options if cash flow is weak.</w:t>
      </w:r>
    </w:p>
    <w:p w14:paraId="1B6EC70C" w14:textId="77777777" w:rsidR="00DD7642" w:rsidRDefault="002C6288">
      <w:pPr>
        <w:pStyle w:val="Heading2"/>
      </w:pPr>
      <w:r>
        <w:t>33. Milwaukee, WI</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6114F3F9" w14:textId="77777777">
        <w:trPr>
          <w:jc w:val="center"/>
        </w:trPr>
        <w:tc>
          <w:tcPr>
            <w:tcW w:w="1776" w:type="dxa"/>
            <w:shd w:val="clear" w:color="auto" w:fill="EAF2F8"/>
          </w:tcPr>
          <w:p w14:paraId="03D6C944" w14:textId="77777777" w:rsidR="00DD7642" w:rsidRDefault="002C6288">
            <w:pPr>
              <w:jc w:val="center"/>
            </w:pPr>
            <w:r>
              <w:rPr>
                <w:b/>
                <w:color w:val="123A63"/>
                <w:sz w:val="15"/>
              </w:rPr>
              <w:t>Overall</w:t>
            </w:r>
            <w:r>
              <w:rPr>
                <w:b/>
                <w:color w:val="123A63"/>
                <w:sz w:val="15"/>
              </w:rPr>
              <w:br/>
            </w:r>
            <w:r>
              <w:rPr>
                <w:b/>
                <w:sz w:val="18"/>
              </w:rPr>
              <w:t>76 / B</w:t>
            </w:r>
          </w:p>
        </w:tc>
        <w:tc>
          <w:tcPr>
            <w:tcW w:w="1776" w:type="dxa"/>
            <w:shd w:val="clear" w:color="auto" w:fill="EAF2F8"/>
          </w:tcPr>
          <w:p w14:paraId="61F3E821" w14:textId="77777777" w:rsidR="00DD7642" w:rsidRDefault="002C6288">
            <w:pPr>
              <w:jc w:val="center"/>
            </w:pPr>
            <w:r>
              <w:rPr>
                <w:b/>
                <w:color w:val="123A63"/>
                <w:sz w:val="15"/>
              </w:rPr>
              <w:t>Regulatory</w:t>
            </w:r>
            <w:r>
              <w:rPr>
                <w:b/>
                <w:color w:val="123A63"/>
                <w:sz w:val="15"/>
              </w:rPr>
              <w:br/>
            </w:r>
            <w:r>
              <w:rPr>
                <w:b/>
                <w:sz w:val="18"/>
              </w:rPr>
              <w:t>B</w:t>
            </w:r>
          </w:p>
        </w:tc>
        <w:tc>
          <w:tcPr>
            <w:tcW w:w="1776" w:type="dxa"/>
            <w:shd w:val="clear" w:color="auto" w:fill="EAF2F8"/>
          </w:tcPr>
          <w:p w14:paraId="651D1D31" w14:textId="77777777" w:rsidR="00DD7642" w:rsidRDefault="002C6288">
            <w:pPr>
              <w:jc w:val="center"/>
            </w:pPr>
            <w:r>
              <w:rPr>
                <w:b/>
                <w:color w:val="123A63"/>
                <w:sz w:val="15"/>
              </w:rPr>
              <w:t>Cash Flow</w:t>
            </w:r>
            <w:r>
              <w:rPr>
                <w:b/>
                <w:color w:val="123A63"/>
                <w:sz w:val="15"/>
              </w:rPr>
              <w:br/>
            </w:r>
            <w:r>
              <w:rPr>
                <w:b/>
                <w:sz w:val="18"/>
              </w:rPr>
              <w:t>B</w:t>
            </w:r>
          </w:p>
        </w:tc>
        <w:tc>
          <w:tcPr>
            <w:tcW w:w="1776" w:type="dxa"/>
            <w:shd w:val="clear" w:color="auto" w:fill="EAF2F8"/>
          </w:tcPr>
          <w:p w14:paraId="28F5CD86" w14:textId="77777777" w:rsidR="00DD7642" w:rsidRDefault="002C6288">
            <w:pPr>
              <w:jc w:val="center"/>
            </w:pPr>
            <w:r>
              <w:rPr>
                <w:b/>
                <w:color w:val="123A63"/>
                <w:sz w:val="15"/>
              </w:rPr>
              <w:t>Appreciation</w:t>
            </w:r>
            <w:r>
              <w:rPr>
                <w:b/>
                <w:color w:val="123A63"/>
                <w:sz w:val="15"/>
              </w:rPr>
              <w:br/>
            </w:r>
            <w:r>
              <w:rPr>
                <w:b/>
                <w:sz w:val="18"/>
              </w:rPr>
              <w:t>B-</w:t>
            </w:r>
          </w:p>
        </w:tc>
        <w:tc>
          <w:tcPr>
            <w:tcW w:w="1776" w:type="dxa"/>
            <w:shd w:val="clear" w:color="auto" w:fill="EAF2F8"/>
          </w:tcPr>
          <w:p w14:paraId="78DA56A8" w14:textId="77777777" w:rsidR="00DD7642" w:rsidRDefault="002C6288">
            <w:pPr>
              <w:jc w:val="center"/>
            </w:pPr>
            <w:r>
              <w:rPr>
                <w:b/>
                <w:color w:val="123A63"/>
                <w:sz w:val="15"/>
              </w:rPr>
              <w:t>Jobs</w:t>
            </w:r>
            <w:r>
              <w:rPr>
                <w:b/>
                <w:color w:val="123A63"/>
                <w:sz w:val="15"/>
              </w:rPr>
              <w:br/>
            </w:r>
            <w:r>
              <w:rPr>
                <w:b/>
                <w:sz w:val="18"/>
              </w:rPr>
              <w:t>B</w:t>
            </w:r>
          </w:p>
        </w:tc>
        <w:tc>
          <w:tcPr>
            <w:tcW w:w="1776" w:type="dxa"/>
            <w:shd w:val="clear" w:color="auto" w:fill="EAF2F8"/>
          </w:tcPr>
          <w:p w14:paraId="6B3B6816" w14:textId="77777777" w:rsidR="00DD7642" w:rsidRDefault="002C6288">
            <w:pPr>
              <w:jc w:val="center"/>
            </w:pPr>
            <w:r>
              <w:rPr>
                <w:b/>
                <w:color w:val="123A63"/>
                <w:sz w:val="15"/>
              </w:rPr>
              <w:t>5 Options™ Fit</w:t>
            </w:r>
            <w:r>
              <w:rPr>
                <w:b/>
                <w:color w:val="123A63"/>
                <w:sz w:val="15"/>
              </w:rPr>
              <w:br/>
            </w:r>
            <w:r>
              <w:rPr>
                <w:b/>
                <w:sz w:val="18"/>
              </w:rPr>
              <w:t>Market Overlay</w:t>
            </w:r>
          </w:p>
        </w:tc>
      </w:tr>
    </w:tbl>
    <w:p w14:paraId="7BE08B85" w14:textId="77777777" w:rsidR="00DD7642" w:rsidRDefault="002C6288">
      <w:r>
        <w:t>Reasonable operating environment with moderate cash-flow opportunity. Code enforcement and older stock matter.</w:t>
      </w:r>
    </w:p>
    <w:p w14:paraId="70555504" w14:textId="77777777" w:rsidR="00DD7642" w:rsidRDefault="002C6288">
      <w:r>
        <w:rPr>
          <w:b/>
        </w:rPr>
        <w:t xml:space="preserve">5 Options™ consideration: </w:t>
      </w:r>
      <w:r>
        <w:t>For the 5 Options™ analysis, this market deserves a balanced review: keep strong performers, but compare refinance or exchange options if cash flow is weak.</w:t>
      </w:r>
    </w:p>
    <w:p w14:paraId="14AB6348" w14:textId="77777777" w:rsidR="00DD7642" w:rsidRDefault="002C6288">
      <w:pPr>
        <w:pStyle w:val="Heading2"/>
      </w:pPr>
      <w:r>
        <w:t>34. Minneapolis-St. Paul, MN</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32D51556" w14:textId="77777777">
        <w:trPr>
          <w:jc w:val="center"/>
        </w:trPr>
        <w:tc>
          <w:tcPr>
            <w:tcW w:w="1776" w:type="dxa"/>
            <w:shd w:val="clear" w:color="auto" w:fill="EAF2F8"/>
          </w:tcPr>
          <w:p w14:paraId="0E0C7922" w14:textId="77777777" w:rsidR="00DD7642" w:rsidRDefault="002C6288">
            <w:pPr>
              <w:jc w:val="center"/>
            </w:pPr>
            <w:r>
              <w:rPr>
                <w:b/>
                <w:color w:val="123A63"/>
                <w:sz w:val="15"/>
              </w:rPr>
              <w:t>Overall</w:t>
            </w:r>
            <w:r>
              <w:rPr>
                <w:b/>
                <w:color w:val="123A63"/>
                <w:sz w:val="15"/>
              </w:rPr>
              <w:br/>
            </w:r>
            <w:r>
              <w:rPr>
                <w:b/>
                <w:sz w:val="18"/>
              </w:rPr>
              <w:t>66 / C+</w:t>
            </w:r>
          </w:p>
        </w:tc>
        <w:tc>
          <w:tcPr>
            <w:tcW w:w="1776" w:type="dxa"/>
            <w:shd w:val="clear" w:color="auto" w:fill="EAF2F8"/>
          </w:tcPr>
          <w:p w14:paraId="0F8FB4C4" w14:textId="77777777" w:rsidR="00DD7642" w:rsidRDefault="002C6288">
            <w:pPr>
              <w:jc w:val="center"/>
            </w:pPr>
            <w:r>
              <w:rPr>
                <w:b/>
                <w:color w:val="123A63"/>
                <w:sz w:val="15"/>
              </w:rPr>
              <w:t>Regulatory</w:t>
            </w:r>
            <w:r>
              <w:rPr>
                <w:b/>
                <w:color w:val="123A63"/>
                <w:sz w:val="15"/>
              </w:rPr>
              <w:br/>
            </w:r>
            <w:r>
              <w:rPr>
                <w:b/>
                <w:sz w:val="18"/>
              </w:rPr>
              <w:t>C</w:t>
            </w:r>
          </w:p>
        </w:tc>
        <w:tc>
          <w:tcPr>
            <w:tcW w:w="1776" w:type="dxa"/>
            <w:shd w:val="clear" w:color="auto" w:fill="EAF2F8"/>
          </w:tcPr>
          <w:p w14:paraId="17168B83" w14:textId="77777777" w:rsidR="00DD7642" w:rsidRDefault="002C6288">
            <w:pPr>
              <w:jc w:val="center"/>
            </w:pPr>
            <w:r>
              <w:rPr>
                <w:b/>
                <w:color w:val="123A63"/>
                <w:sz w:val="15"/>
              </w:rPr>
              <w:t>Cash Flow</w:t>
            </w:r>
            <w:r>
              <w:rPr>
                <w:b/>
                <w:color w:val="123A63"/>
                <w:sz w:val="15"/>
              </w:rPr>
              <w:br/>
            </w:r>
            <w:r>
              <w:rPr>
                <w:b/>
                <w:sz w:val="18"/>
              </w:rPr>
              <w:t>B-</w:t>
            </w:r>
          </w:p>
        </w:tc>
        <w:tc>
          <w:tcPr>
            <w:tcW w:w="1776" w:type="dxa"/>
            <w:shd w:val="clear" w:color="auto" w:fill="EAF2F8"/>
          </w:tcPr>
          <w:p w14:paraId="56F2DEEE" w14:textId="77777777" w:rsidR="00DD7642" w:rsidRDefault="002C6288">
            <w:pPr>
              <w:jc w:val="center"/>
            </w:pPr>
            <w:r>
              <w:rPr>
                <w:b/>
                <w:color w:val="123A63"/>
                <w:sz w:val="15"/>
              </w:rPr>
              <w:t>Appreciation</w:t>
            </w:r>
            <w:r>
              <w:rPr>
                <w:b/>
                <w:color w:val="123A63"/>
                <w:sz w:val="15"/>
              </w:rPr>
              <w:br/>
            </w:r>
            <w:r>
              <w:rPr>
                <w:b/>
                <w:sz w:val="18"/>
              </w:rPr>
              <w:t>B+</w:t>
            </w:r>
          </w:p>
        </w:tc>
        <w:tc>
          <w:tcPr>
            <w:tcW w:w="1776" w:type="dxa"/>
            <w:shd w:val="clear" w:color="auto" w:fill="EAF2F8"/>
          </w:tcPr>
          <w:p w14:paraId="3E5F2F19" w14:textId="77777777" w:rsidR="00DD7642" w:rsidRDefault="002C6288">
            <w:pPr>
              <w:jc w:val="center"/>
            </w:pPr>
            <w:r>
              <w:rPr>
                <w:b/>
                <w:color w:val="123A63"/>
                <w:sz w:val="15"/>
              </w:rPr>
              <w:t>Jobs</w:t>
            </w:r>
            <w:r>
              <w:rPr>
                <w:b/>
                <w:color w:val="123A63"/>
                <w:sz w:val="15"/>
              </w:rPr>
              <w:br/>
            </w:r>
            <w:r>
              <w:rPr>
                <w:b/>
                <w:sz w:val="18"/>
              </w:rPr>
              <w:t>B+</w:t>
            </w:r>
          </w:p>
        </w:tc>
        <w:tc>
          <w:tcPr>
            <w:tcW w:w="1776" w:type="dxa"/>
            <w:shd w:val="clear" w:color="auto" w:fill="EAF2F8"/>
          </w:tcPr>
          <w:p w14:paraId="649E955E" w14:textId="77777777" w:rsidR="00DD7642" w:rsidRDefault="002C6288">
            <w:pPr>
              <w:jc w:val="center"/>
            </w:pPr>
            <w:r>
              <w:rPr>
                <w:b/>
                <w:color w:val="123A63"/>
                <w:sz w:val="15"/>
              </w:rPr>
              <w:t>5 Options™ Fit</w:t>
            </w:r>
            <w:r>
              <w:rPr>
                <w:b/>
                <w:color w:val="123A63"/>
                <w:sz w:val="15"/>
              </w:rPr>
              <w:br/>
            </w:r>
            <w:r>
              <w:rPr>
                <w:b/>
                <w:sz w:val="18"/>
              </w:rPr>
              <w:t>Market Overlay</w:t>
            </w:r>
          </w:p>
        </w:tc>
      </w:tr>
    </w:tbl>
    <w:p w14:paraId="33A04415" w14:textId="77777777" w:rsidR="00DD7642" w:rsidRDefault="002C6288">
      <w:r>
        <w:t>Tenant-friendly policy environment and rent-control politics create more uncertainty than landlord-friendly Midwest markets.</w:t>
      </w:r>
    </w:p>
    <w:p w14:paraId="2660AA2E" w14:textId="77777777" w:rsidR="00DD7642" w:rsidRDefault="002C6288">
      <w:r>
        <w:rPr>
          <w:b/>
        </w:rPr>
        <w:t xml:space="preserve">5 Options™ consideration: </w:t>
      </w:r>
      <w:r>
        <w:t>For the 5 Options™ analysis, this market deserves a balanced review: keep strong performers, but compare refinance or exchange options if cash flow is weak.</w:t>
      </w:r>
    </w:p>
    <w:p w14:paraId="656D644D" w14:textId="77777777" w:rsidR="00DD7642" w:rsidRDefault="002C6288">
      <w:pPr>
        <w:pStyle w:val="Heading2"/>
      </w:pPr>
      <w:r>
        <w:t>35. Denver, CO</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480193F6" w14:textId="77777777">
        <w:trPr>
          <w:jc w:val="center"/>
        </w:trPr>
        <w:tc>
          <w:tcPr>
            <w:tcW w:w="1776" w:type="dxa"/>
            <w:shd w:val="clear" w:color="auto" w:fill="EAF2F8"/>
          </w:tcPr>
          <w:p w14:paraId="30ADC3A7" w14:textId="77777777" w:rsidR="00DD7642" w:rsidRDefault="002C6288">
            <w:pPr>
              <w:jc w:val="center"/>
            </w:pPr>
            <w:r>
              <w:rPr>
                <w:b/>
                <w:color w:val="123A63"/>
                <w:sz w:val="15"/>
              </w:rPr>
              <w:t>Overall</w:t>
            </w:r>
            <w:r>
              <w:rPr>
                <w:b/>
                <w:color w:val="123A63"/>
                <w:sz w:val="15"/>
              </w:rPr>
              <w:br/>
            </w:r>
            <w:r>
              <w:rPr>
                <w:b/>
                <w:sz w:val="18"/>
              </w:rPr>
              <w:t>68 / C+</w:t>
            </w:r>
          </w:p>
        </w:tc>
        <w:tc>
          <w:tcPr>
            <w:tcW w:w="1776" w:type="dxa"/>
            <w:shd w:val="clear" w:color="auto" w:fill="EAF2F8"/>
          </w:tcPr>
          <w:p w14:paraId="1537A3CE" w14:textId="77777777" w:rsidR="00DD7642" w:rsidRDefault="002C6288">
            <w:pPr>
              <w:jc w:val="center"/>
            </w:pPr>
            <w:r>
              <w:rPr>
                <w:b/>
                <w:color w:val="123A63"/>
                <w:sz w:val="15"/>
              </w:rPr>
              <w:t>Regulatory</w:t>
            </w:r>
            <w:r>
              <w:rPr>
                <w:b/>
                <w:color w:val="123A63"/>
                <w:sz w:val="15"/>
              </w:rPr>
              <w:br/>
            </w:r>
            <w:r>
              <w:rPr>
                <w:b/>
                <w:sz w:val="18"/>
              </w:rPr>
              <w:t>C+</w:t>
            </w:r>
          </w:p>
        </w:tc>
        <w:tc>
          <w:tcPr>
            <w:tcW w:w="1776" w:type="dxa"/>
            <w:shd w:val="clear" w:color="auto" w:fill="EAF2F8"/>
          </w:tcPr>
          <w:p w14:paraId="1293C9EA" w14:textId="77777777" w:rsidR="00DD7642" w:rsidRDefault="002C6288">
            <w:pPr>
              <w:jc w:val="center"/>
            </w:pPr>
            <w:r>
              <w:rPr>
                <w:b/>
                <w:color w:val="123A63"/>
                <w:sz w:val="15"/>
              </w:rPr>
              <w:t>Cash Flow</w:t>
            </w:r>
            <w:r>
              <w:rPr>
                <w:b/>
                <w:color w:val="123A63"/>
                <w:sz w:val="15"/>
              </w:rPr>
              <w:br/>
            </w:r>
            <w:r>
              <w:rPr>
                <w:b/>
                <w:sz w:val="18"/>
              </w:rPr>
              <w:t>C</w:t>
            </w:r>
          </w:p>
        </w:tc>
        <w:tc>
          <w:tcPr>
            <w:tcW w:w="1776" w:type="dxa"/>
            <w:shd w:val="clear" w:color="auto" w:fill="EAF2F8"/>
          </w:tcPr>
          <w:p w14:paraId="4AB5D2B3" w14:textId="77777777" w:rsidR="00DD7642" w:rsidRDefault="002C6288">
            <w:pPr>
              <w:jc w:val="center"/>
            </w:pPr>
            <w:r>
              <w:rPr>
                <w:b/>
                <w:color w:val="123A63"/>
                <w:sz w:val="15"/>
              </w:rPr>
              <w:t>Appreciation</w:t>
            </w:r>
            <w:r>
              <w:rPr>
                <w:b/>
                <w:color w:val="123A63"/>
                <w:sz w:val="15"/>
              </w:rPr>
              <w:br/>
            </w:r>
            <w:r>
              <w:rPr>
                <w:b/>
                <w:sz w:val="18"/>
              </w:rPr>
              <w:t>A-</w:t>
            </w:r>
          </w:p>
        </w:tc>
        <w:tc>
          <w:tcPr>
            <w:tcW w:w="1776" w:type="dxa"/>
            <w:shd w:val="clear" w:color="auto" w:fill="EAF2F8"/>
          </w:tcPr>
          <w:p w14:paraId="3C60FBD0" w14:textId="77777777" w:rsidR="00DD7642" w:rsidRDefault="002C6288">
            <w:pPr>
              <w:jc w:val="center"/>
            </w:pPr>
            <w:r>
              <w:rPr>
                <w:b/>
                <w:color w:val="123A63"/>
                <w:sz w:val="15"/>
              </w:rPr>
              <w:t>Jobs</w:t>
            </w:r>
            <w:r>
              <w:rPr>
                <w:b/>
                <w:color w:val="123A63"/>
                <w:sz w:val="15"/>
              </w:rPr>
              <w:br/>
            </w:r>
            <w:r>
              <w:rPr>
                <w:b/>
                <w:sz w:val="18"/>
              </w:rPr>
              <w:t>A-</w:t>
            </w:r>
          </w:p>
        </w:tc>
        <w:tc>
          <w:tcPr>
            <w:tcW w:w="1776" w:type="dxa"/>
            <w:shd w:val="clear" w:color="auto" w:fill="EAF2F8"/>
          </w:tcPr>
          <w:p w14:paraId="6FA92BC8" w14:textId="77777777" w:rsidR="00DD7642" w:rsidRDefault="002C6288">
            <w:pPr>
              <w:jc w:val="center"/>
            </w:pPr>
            <w:r>
              <w:rPr>
                <w:b/>
                <w:color w:val="123A63"/>
                <w:sz w:val="15"/>
              </w:rPr>
              <w:t>5 Options™ Fit</w:t>
            </w:r>
            <w:r>
              <w:rPr>
                <w:b/>
                <w:color w:val="123A63"/>
                <w:sz w:val="15"/>
              </w:rPr>
              <w:br/>
            </w:r>
            <w:r>
              <w:rPr>
                <w:b/>
                <w:sz w:val="18"/>
              </w:rPr>
              <w:t>Market Overlay</w:t>
            </w:r>
          </w:p>
        </w:tc>
      </w:tr>
    </w:tbl>
    <w:p w14:paraId="7F962B64" w14:textId="77777777" w:rsidR="00DD7642" w:rsidRDefault="002C6288">
      <w:r>
        <w:t>Colorado has moved toward more tenant protections. Appreciation and jobs are strong, but cash flow and compliance are tougher.</w:t>
      </w:r>
    </w:p>
    <w:p w14:paraId="3F0B922A" w14:textId="77777777" w:rsidR="00DD7642" w:rsidRDefault="002C6288">
      <w:r>
        <w:rPr>
          <w:b/>
        </w:rPr>
        <w:t xml:space="preserve">5 Options™ consideration: </w:t>
      </w:r>
      <w:r>
        <w:t>For the 5 Options™ analysis, this market deserves a balanced review: keep strong performers, but compare refinance or exchange options if cash flow is weak.</w:t>
      </w:r>
    </w:p>
    <w:p w14:paraId="39F33265" w14:textId="77777777" w:rsidR="00DD7642" w:rsidRDefault="002C6288">
      <w:pPr>
        <w:pStyle w:val="Heading2"/>
      </w:pPr>
      <w:r>
        <w:t>36. Colorado Springs, CO</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1A9D7A13" w14:textId="77777777">
        <w:trPr>
          <w:jc w:val="center"/>
        </w:trPr>
        <w:tc>
          <w:tcPr>
            <w:tcW w:w="1776" w:type="dxa"/>
            <w:shd w:val="clear" w:color="auto" w:fill="EAF2F8"/>
          </w:tcPr>
          <w:p w14:paraId="41E11E10" w14:textId="77777777" w:rsidR="00DD7642" w:rsidRDefault="002C6288">
            <w:pPr>
              <w:jc w:val="center"/>
            </w:pPr>
            <w:r>
              <w:rPr>
                <w:b/>
                <w:color w:val="123A63"/>
                <w:sz w:val="15"/>
              </w:rPr>
              <w:t>Overall</w:t>
            </w:r>
            <w:r>
              <w:rPr>
                <w:b/>
                <w:color w:val="123A63"/>
                <w:sz w:val="15"/>
              </w:rPr>
              <w:br/>
            </w:r>
            <w:r>
              <w:rPr>
                <w:b/>
                <w:sz w:val="18"/>
              </w:rPr>
              <w:t>75 / B</w:t>
            </w:r>
          </w:p>
        </w:tc>
        <w:tc>
          <w:tcPr>
            <w:tcW w:w="1776" w:type="dxa"/>
            <w:shd w:val="clear" w:color="auto" w:fill="EAF2F8"/>
          </w:tcPr>
          <w:p w14:paraId="744B2FB0" w14:textId="77777777" w:rsidR="00DD7642" w:rsidRDefault="002C6288">
            <w:pPr>
              <w:jc w:val="center"/>
            </w:pPr>
            <w:r>
              <w:rPr>
                <w:b/>
                <w:color w:val="123A63"/>
                <w:sz w:val="15"/>
              </w:rPr>
              <w:t>Regulatory</w:t>
            </w:r>
            <w:r>
              <w:rPr>
                <w:b/>
                <w:color w:val="123A63"/>
                <w:sz w:val="15"/>
              </w:rPr>
              <w:br/>
            </w:r>
            <w:r>
              <w:rPr>
                <w:b/>
                <w:sz w:val="18"/>
              </w:rPr>
              <w:t>B</w:t>
            </w:r>
          </w:p>
        </w:tc>
        <w:tc>
          <w:tcPr>
            <w:tcW w:w="1776" w:type="dxa"/>
            <w:shd w:val="clear" w:color="auto" w:fill="EAF2F8"/>
          </w:tcPr>
          <w:p w14:paraId="03717804" w14:textId="77777777" w:rsidR="00DD7642" w:rsidRDefault="002C6288">
            <w:pPr>
              <w:jc w:val="center"/>
            </w:pPr>
            <w:r>
              <w:rPr>
                <w:b/>
                <w:color w:val="123A63"/>
                <w:sz w:val="15"/>
              </w:rPr>
              <w:t>Cash Flow</w:t>
            </w:r>
            <w:r>
              <w:rPr>
                <w:b/>
                <w:color w:val="123A63"/>
                <w:sz w:val="15"/>
              </w:rPr>
              <w:br/>
            </w:r>
            <w:r>
              <w:rPr>
                <w:b/>
                <w:sz w:val="18"/>
              </w:rPr>
              <w:t>B-</w:t>
            </w:r>
          </w:p>
        </w:tc>
        <w:tc>
          <w:tcPr>
            <w:tcW w:w="1776" w:type="dxa"/>
            <w:shd w:val="clear" w:color="auto" w:fill="EAF2F8"/>
          </w:tcPr>
          <w:p w14:paraId="3315D558" w14:textId="77777777" w:rsidR="00DD7642" w:rsidRDefault="002C6288">
            <w:pPr>
              <w:jc w:val="center"/>
            </w:pPr>
            <w:r>
              <w:rPr>
                <w:b/>
                <w:color w:val="123A63"/>
                <w:sz w:val="15"/>
              </w:rPr>
              <w:t>Appreciation</w:t>
            </w:r>
            <w:r>
              <w:rPr>
                <w:b/>
                <w:color w:val="123A63"/>
                <w:sz w:val="15"/>
              </w:rPr>
              <w:br/>
            </w:r>
            <w:r>
              <w:rPr>
                <w:b/>
                <w:sz w:val="18"/>
              </w:rPr>
              <w:t>B+</w:t>
            </w:r>
          </w:p>
        </w:tc>
        <w:tc>
          <w:tcPr>
            <w:tcW w:w="1776" w:type="dxa"/>
            <w:shd w:val="clear" w:color="auto" w:fill="EAF2F8"/>
          </w:tcPr>
          <w:p w14:paraId="67A66B08" w14:textId="77777777" w:rsidR="00DD7642" w:rsidRDefault="002C6288">
            <w:pPr>
              <w:jc w:val="center"/>
            </w:pPr>
            <w:r>
              <w:rPr>
                <w:b/>
                <w:color w:val="123A63"/>
                <w:sz w:val="15"/>
              </w:rPr>
              <w:t>Jobs</w:t>
            </w:r>
            <w:r>
              <w:rPr>
                <w:b/>
                <w:color w:val="123A63"/>
                <w:sz w:val="15"/>
              </w:rPr>
              <w:br/>
            </w:r>
            <w:r>
              <w:rPr>
                <w:b/>
                <w:sz w:val="18"/>
              </w:rPr>
              <w:t>B</w:t>
            </w:r>
          </w:p>
        </w:tc>
        <w:tc>
          <w:tcPr>
            <w:tcW w:w="1776" w:type="dxa"/>
            <w:shd w:val="clear" w:color="auto" w:fill="EAF2F8"/>
          </w:tcPr>
          <w:p w14:paraId="7664F87B" w14:textId="77777777" w:rsidR="00DD7642" w:rsidRDefault="002C6288">
            <w:pPr>
              <w:jc w:val="center"/>
            </w:pPr>
            <w:r>
              <w:rPr>
                <w:b/>
                <w:color w:val="123A63"/>
                <w:sz w:val="15"/>
              </w:rPr>
              <w:t>5 Options™ Fit</w:t>
            </w:r>
            <w:r>
              <w:rPr>
                <w:b/>
                <w:color w:val="123A63"/>
                <w:sz w:val="15"/>
              </w:rPr>
              <w:br/>
            </w:r>
            <w:r>
              <w:rPr>
                <w:b/>
                <w:sz w:val="18"/>
              </w:rPr>
              <w:t>Market Overlay</w:t>
            </w:r>
          </w:p>
        </w:tc>
      </w:tr>
    </w:tbl>
    <w:p w14:paraId="2660FA41" w14:textId="77777777" w:rsidR="00DD7642" w:rsidRDefault="002C6288">
      <w:r>
        <w:t>More workable than Denver with a better operating profile, though statewide rules still matter.</w:t>
      </w:r>
    </w:p>
    <w:p w14:paraId="716D50CC" w14:textId="77777777" w:rsidR="00DD7642" w:rsidRDefault="002C6288">
      <w:r>
        <w:rPr>
          <w:b/>
        </w:rPr>
        <w:t xml:space="preserve">5 Options™ consideration: </w:t>
      </w:r>
      <w:r>
        <w:t>For the 5 Options™ analysis, this market deserves a balanced review: keep strong performers, but compare refinance or exchange options if cash flow is weak.</w:t>
      </w:r>
    </w:p>
    <w:p w14:paraId="09C1A35D" w14:textId="77777777" w:rsidR="00DD7642" w:rsidRDefault="002C6288">
      <w:pPr>
        <w:pStyle w:val="Heading2"/>
      </w:pPr>
      <w:r>
        <w:t>37. Salt Lake City, UT</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526636D4" w14:textId="77777777">
        <w:trPr>
          <w:jc w:val="center"/>
        </w:trPr>
        <w:tc>
          <w:tcPr>
            <w:tcW w:w="1776" w:type="dxa"/>
            <w:shd w:val="clear" w:color="auto" w:fill="EAF2F8"/>
          </w:tcPr>
          <w:p w14:paraId="64A4E6FF" w14:textId="77777777" w:rsidR="00DD7642" w:rsidRDefault="002C6288">
            <w:pPr>
              <w:jc w:val="center"/>
            </w:pPr>
            <w:r>
              <w:rPr>
                <w:b/>
                <w:color w:val="123A63"/>
                <w:sz w:val="15"/>
              </w:rPr>
              <w:t>Overall</w:t>
            </w:r>
            <w:r>
              <w:rPr>
                <w:b/>
                <w:color w:val="123A63"/>
                <w:sz w:val="15"/>
              </w:rPr>
              <w:br/>
            </w:r>
            <w:r>
              <w:rPr>
                <w:b/>
                <w:sz w:val="18"/>
              </w:rPr>
              <w:t>84 / B+</w:t>
            </w:r>
          </w:p>
        </w:tc>
        <w:tc>
          <w:tcPr>
            <w:tcW w:w="1776" w:type="dxa"/>
            <w:shd w:val="clear" w:color="auto" w:fill="EAF2F8"/>
          </w:tcPr>
          <w:p w14:paraId="253EB807" w14:textId="77777777" w:rsidR="00DD7642" w:rsidRDefault="002C6288">
            <w:pPr>
              <w:jc w:val="center"/>
            </w:pPr>
            <w:r>
              <w:rPr>
                <w:b/>
                <w:color w:val="123A63"/>
                <w:sz w:val="15"/>
              </w:rPr>
              <w:t>Regulatory</w:t>
            </w:r>
            <w:r>
              <w:rPr>
                <w:b/>
                <w:color w:val="123A63"/>
                <w:sz w:val="15"/>
              </w:rPr>
              <w:br/>
            </w:r>
            <w:r>
              <w:rPr>
                <w:b/>
                <w:sz w:val="18"/>
              </w:rPr>
              <w:t>A-</w:t>
            </w:r>
          </w:p>
        </w:tc>
        <w:tc>
          <w:tcPr>
            <w:tcW w:w="1776" w:type="dxa"/>
            <w:shd w:val="clear" w:color="auto" w:fill="EAF2F8"/>
          </w:tcPr>
          <w:p w14:paraId="7226B3E4" w14:textId="77777777" w:rsidR="00DD7642" w:rsidRDefault="002C6288">
            <w:pPr>
              <w:jc w:val="center"/>
            </w:pPr>
            <w:r>
              <w:rPr>
                <w:b/>
                <w:color w:val="123A63"/>
                <w:sz w:val="15"/>
              </w:rPr>
              <w:t>Cash Flow</w:t>
            </w:r>
            <w:r>
              <w:rPr>
                <w:b/>
                <w:color w:val="123A63"/>
                <w:sz w:val="15"/>
              </w:rPr>
              <w:br/>
            </w:r>
            <w:r>
              <w:rPr>
                <w:b/>
                <w:sz w:val="18"/>
              </w:rPr>
              <w:t>B</w:t>
            </w:r>
          </w:p>
        </w:tc>
        <w:tc>
          <w:tcPr>
            <w:tcW w:w="1776" w:type="dxa"/>
            <w:shd w:val="clear" w:color="auto" w:fill="EAF2F8"/>
          </w:tcPr>
          <w:p w14:paraId="51D01961" w14:textId="77777777" w:rsidR="00DD7642" w:rsidRDefault="002C6288">
            <w:pPr>
              <w:jc w:val="center"/>
            </w:pPr>
            <w:r>
              <w:rPr>
                <w:b/>
                <w:color w:val="123A63"/>
                <w:sz w:val="15"/>
              </w:rPr>
              <w:t>Appreciation</w:t>
            </w:r>
            <w:r>
              <w:rPr>
                <w:b/>
                <w:color w:val="123A63"/>
                <w:sz w:val="15"/>
              </w:rPr>
              <w:br/>
            </w:r>
            <w:r>
              <w:rPr>
                <w:b/>
                <w:sz w:val="18"/>
              </w:rPr>
              <w:t>A-</w:t>
            </w:r>
          </w:p>
        </w:tc>
        <w:tc>
          <w:tcPr>
            <w:tcW w:w="1776" w:type="dxa"/>
            <w:shd w:val="clear" w:color="auto" w:fill="EAF2F8"/>
          </w:tcPr>
          <w:p w14:paraId="376A7947" w14:textId="77777777" w:rsidR="00DD7642" w:rsidRDefault="002C6288">
            <w:pPr>
              <w:jc w:val="center"/>
            </w:pPr>
            <w:r>
              <w:rPr>
                <w:b/>
                <w:color w:val="123A63"/>
                <w:sz w:val="15"/>
              </w:rPr>
              <w:t>Jobs</w:t>
            </w:r>
            <w:r>
              <w:rPr>
                <w:b/>
                <w:color w:val="123A63"/>
                <w:sz w:val="15"/>
              </w:rPr>
              <w:br/>
            </w:r>
            <w:r>
              <w:rPr>
                <w:b/>
                <w:sz w:val="18"/>
              </w:rPr>
              <w:t>A-</w:t>
            </w:r>
          </w:p>
        </w:tc>
        <w:tc>
          <w:tcPr>
            <w:tcW w:w="1776" w:type="dxa"/>
            <w:shd w:val="clear" w:color="auto" w:fill="EAF2F8"/>
          </w:tcPr>
          <w:p w14:paraId="0ABB66DF" w14:textId="77777777" w:rsidR="00DD7642" w:rsidRDefault="002C6288">
            <w:pPr>
              <w:jc w:val="center"/>
            </w:pPr>
            <w:r>
              <w:rPr>
                <w:b/>
                <w:color w:val="123A63"/>
                <w:sz w:val="15"/>
              </w:rPr>
              <w:t>5 Options™ Fit</w:t>
            </w:r>
            <w:r>
              <w:rPr>
                <w:b/>
                <w:color w:val="123A63"/>
                <w:sz w:val="15"/>
              </w:rPr>
              <w:br/>
            </w:r>
            <w:r>
              <w:rPr>
                <w:b/>
                <w:sz w:val="18"/>
              </w:rPr>
              <w:t>Market Overlay</w:t>
            </w:r>
          </w:p>
        </w:tc>
      </w:tr>
    </w:tbl>
    <w:p w14:paraId="3652373C" w14:textId="77777777" w:rsidR="00DD7642" w:rsidRDefault="002C6288">
      <w:r>
        <w:t>Favorable landlord environment and strong growth. Cash flow has compressed as prices rose.</w:t>
      </w:r>
    </w:p>
    <w:p w14:paraId="0B1DD8EF" w14:textId="77777777" w:rsidR="00DD7642" w:rsidRDefault="002C6288">
      <w:r>
        <w:rPr>
          <w:b/>
        </w:rPr>
        <w:t xml:space="preserve">5 Options™ consideration: </w:t>
      </w:r>
      <w:r>
        <w:t>For the 5 Options™ analysis, this market generally supports Keep &amp; Optimize, Extract Equity, or 1031 redeployment strategies when the property-level numbers are sound.</w:t>
      </w:r>
    </w:p>
    <w:p w14:paraId="1317FE07" w14:textId="77777777" w:rsidR="00DD7642" w:rsidRDefault="002C6288">
      <w:pPr>
        <w:pStyle w:val="Heading2"/>
      </w:pPr>
      <w:r>
        <w:t>38. Boise, ID</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0BAC2BF5" w14:textId="77777777">
        <w:trPr>
          <w:jc w:val="center"/>
        </w:trPr>
        <w:tc>
          <w:tcPr>
            <w:tcW w:w="1776" w:type="dxa"/>
            <w:shd w:val="clear" w:color="auto" w:fill="EAF2F8"/>
          </w:tcPr>
          <w:p w14:paraId="1A7904AC" w14:textId="77777777" w:rsidR="00DD7642" w:rsidRDefault="002C6288">
            <w:pPr>
              <w:jc w:val="center"/>
            </w:pPr>
            <w:r>
              <w:rPr>
                <w:b/>
                <w:color w:val="123A63"/>
                <w:sz w:val="15"/>
              </w:rPr>
              <w:t>Overall</w:t>
            </w:r>
            <w:r>
              <w:rPr>
                <w:b/>
                <w:color w:val="123A63"/>
                <w:sz w:val="15"/>
              </w:rPr>
              <w:br/>
            </w:r>
            <w:r>
              <w:rPr>
                <w:b/>
                <w:sz w:val="18"/>
              </w:rPr>
              <w:t>84 / B+</w:t>
            </w:r>
          </w:p>
        </w:tc>
        <w:tc>
          <w:tcPr>
            <w:tcW w:w="1776" w:type="dxa"/>
            <w:shd w:val="clear" w:color="auto" w:fill="EAF2F8"/>
          </w:tcPr>
          <w:p w14:paraId="2FB501D1" w14:textId="77777777" w:rsidR="00DD7642" w:rsidRDefault="002C6288">
            <w:pPr>
              <w:jc w:val="center"/>
            </w:pPr>
            <w:r>
              <w:rPr>
                <w:b/>
                <w:color w:val="123A63"/>
                <w:sz w:val="15"/>
              </w:rPr>
              <w:t>Regulatory</w:t>
            </w:r>
            <w:r>
              <w:rPr>
                <w:b/>
                <w:color w:val="123A63"/>
                <w:sz w:val="15"/>
              </w:rPr>
              <w:br/>
            </w:r>
            <w:r>
              <w:rPr>
                <w:b/>
                <w:sz w:val="18"/>
              </w:rPr>
              <w:t>A</w:t>
            </w:r>
          </w:p>
        </w:tc>
        <w:tc>
          <w:tcPr>
            <w:tcW w:w="1776" w:type="dxa"/>
            <w:shd w:val="clear" w:color="auto" w:fill="EAF2F8"/>
          </w:tcPr>
          <w:p w14:paraId="4E1385C4" w14:textId="77777777" w:rsidR="00DD7642" w:rsidRDefault="002C6288">
            <w:pPr>
              <w:jc w:val="center"/>
            </w:pPr>
            <w:r>
              <w:rPr>
                <w:b/>
                <w:color w:val="123A63"/>
                <w:sz w:val="15"/>
              </w:rPr>
              <w:t>Cash Flow</w:t>
            </w:r>
            <w:r>
              <w:rPr>
                <w:b/>
                <w:color w:val="123A63"/>
                <w:sz w:val="15"/>
              </w:rPr>
              <w:br/>
            </w:r>
            <w:r>
              <w:rPr>
                <w:b/>
                <w:sz w:val="18"/>
              </w:rPr>
              <w:t>B</w:t>
            </w:r>
          </w:p>
        </w:tc>
        <w:tc>
          <w:tcPr>
            <w:tcW w:w="1776" w:type="dxa"/>
            <w:shd w:val="clear" w:color="auto" w:fill="EAF2F8"/>
          </w:tcPr>
          <w:p w14:paraId="5DFF9E0C" w14:textId="77777777" w:rsidR="00DD7642" w:rsidRDefault="002C6288">
            <w:pPr>
              <w:jc w:val="center"/>
            </w:pPr>
            <w:r>
              <w:rPr>
                <w:b/>
                <w:color w:val="123A63"/>
                <w:sz w:val="15"/>
              </w:rPr>
              <w:t>Appreciation</w:t>
            </w:r>
            <w:r>
              <w:rPr>
                <w:b/>
                <w:color w:val="123A63"/>
                <w:sz w:val="15"/>
              </w:rPr>
              <w:br/>
            </w:r>
            <w:r>
              <w:rPr>
                <w:b/>
                <w:sz w:val="18"/>
              </w:rPr>
              <w:t>B+</w:t>
            </w:r>
          </w:p>
        </w:tc>
        <w:tc>
          <w:tcPr>
            <w:tcW w:w="1776" w:type="dxa"/>
            <w:shd w:val="clear" w:color="auto" w:fill="EAF2F8"/>
          </w:tcPr>
          <w:p w14:paraId="325F1724" w14:textId="77777777" w:rsidR="00DD7642" w:rsidRDefault="002C6288">
            <w:pPr>
              <w:jc w:val="center"/>
            </w:pPr>
            <w:r>
              <w:rPr>
                <w:b/>
                <w:color w:val="123A63"/>
                <w:sz w:val="15"/>
              </w:rPr>
              <w:t>Jobs</w:t>
            </w:r>
            <w:r>
              <w:rPr>
                <w:b/>
                <w:color w:val="123A63"/>
                <w:sz w:val="15"/>
              </w:rPr>
              <w:br/>
            </w:r>
            <w:r>
              <w:rPr>
                <w:b/>
                <w:sz w:val="18"/>
              </w:rPr>
              <w:t>B</w:t>
            </w:r>
          </w:p>
        </w:tc>
        <w:tc>
          <w:tcPr>
            <w:tcW w:w="1776" w:type="dxa"/>
            <w:shd w:val="clear" w:color="auto" w:fill="EAF2F8"/>
          </w:tcPr>
          <w:p w14:paraId="05077F52" w14:textId="77777777" w:rsidR="00DD7642" w:rsidRDefault="002C6288">
            <w:pPr>
              <w:jc w:val="center"/>
            </w:pPr>
            <w:r>
              <w:rPr>
                <w:b/>
                <w:color w:val="123A63"/>
                <w:sz w:val="15"/>
              </w:rPr>
              <w:t>5 Options™ Fit</w:t>
            </w:r>
            <w:r>
              <w:rPr>
                <w:b/>
                <w:color w:val="123A63"/>
                <w:sz w:val="15"/>
              </w:rPr>
              <w:br/>
            </w:r>
            <w:r>
              <w:rPr>
                <w:b/>
                <w:sz w:val="18"/>
              </w:rPr>
              <w:t>Market Overlay</w:t>
            </w:r>
          </w:p>
        </w:tc>
      </w:tr>
    </w:tbl>
    <w:p w14:paraId="671F0E33" w14:textId="77777777" w:rsidR="00DD7642" w:rsidRDefault="002C6288">
      <w:r>
        <w:t>Excellent regulatory climate and long-term appeal. Smaller market size and affordability concerns temper scoring.</w:t>
      </w:r>
    </w:p>
    <w:p w14:paraId="2D709D36" w14:textId="77777777" w:rsidR="00DD7642" w:rsidRDefault="002C6288">
      <w:r>
        <w:rPr>
          <w:b/>
        </w:rPr>
        <w:t xml:space="preserve">5 Options™ consideration: </w:t>
      </w:r>
      <w:r>
        <w:t>For the 5 Options™ analysis, this market generally supports Keep &amp; Optimize, Extract Equity, or 1031 redeployment strategies when the property-level numbers are sound.</w:t>
      </w:r>
    </w:p>
    <w:p w14:paraId="544BDC8F" w14:textId="77777777" w:rsidR="00DD7642" w:rsidRDefault="002C6288">
      <w:pPr>
        <w:pStyle w:val="Heading2"/>
      </w:pPr>
      <w:r>
        <w:t>39. Seattle, WA</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3DC8FE6C" w14:textId="77777777">
        <w:trPr>
          <w:jc w:val="center"/>
        </w:trPr>
        <w:tc>
          <w:tcPr>
            <w:tcW w:w="1776" w:type="dxa"/>
            <w:shd w:val="clear" w:color="auto" w:fill="EAF2F8"/>
          </w:tcPr>
          <w:p w14:paraId="7D593FC6" w14:textId="77777777" w:rsidR="00DD7642" w:rsidRDefault="002C6288">
            <w:pPr>
              <w:jc w:val="center"/>
            </w:pPr>
            <w:r>
              <w:rPr>
                <w:b/>
                <w:color w:val="123A63"/>
                <w:sz w:val="15"/>
              </w:rPr>
              <w:t>Overall</w:t>
            </w:r>
            <w:r>
              <w:rPr>
                <w:b/>
                <w:color w:val="123A63"/>
                <w:sz w:val="15"/>
              </w:rPr>
              <w:br/>
            </w:r>
            <w:r>
              <w:rPr>
                <w:b/>
                <w:sz w:val="18"/>
              </w:rPr>
              <w:t>57 / C-</w:t>
            </w:r>
          </w:p>
        </w:tc>
        <w:tc>
          <w:tcPr>
            <w:tcW w:w="1776" w:type="dxa"/>
            <w:shd w:val="clear" w:color="auto" w:fill="EAF2F8"/>
          </w:tcPr>
          <w:p w14:paraId="63F0895C" w14:textId="77777777" w:rsidR="00DD7642" w:rsidRDefault="002C6288">
            <w:pPr>
              <w:jc w:val="center"/>
            </w:pPr>
            <w:r>
              <w:rPr>
                <w:b/>
                <w:color w:val="123A63"/>
                <w:sz w:val="15"/>
              </w:rPr>
              <w:t>Regulatory</w:t>
            </w:r>
            <w:r>
              <w:rPr>
                <w:b/>
                <w:color w:val="123A63"/>
                <w:sz w:val="15"/>
              </w:rPr>
              <w:br/>
            </w:r>
            <w:r>
              <w:rPr>
                <w:b/>
                <w:sz w:val="18"/>
              </w:rPr>
              <w:t>D</w:t>
            </w:r>
          </w:p>
        </w:tc>
        <w:tc>
          <w:tcPr>
            <w:tcW w:w="1776" w:type="dxa"/>
            <w:shd w:val="clear" w:color="auto" w:fill="EAF2F8"/>
          </w:tcPr>
          <w:p w14:paraId="1DD28722" w14:textId="77777777" w:rsidR="00DD7642" w:rsidRDefault="002C6288">
            <w:pPr>
              <w:jc w:val="center"/>
            </w:pPr>
            <w:r>
              <w:rPr>
                <w:b/>
                <w:color w:val="123A63"/>
                <w:sz w:val="15"/>
              </w:rPr>
              <w:t>Cash Flow</w:t>
            </w:r>
            <w:r>
              <w:rPr>
                <w:b/>
                <w:color w:val="123A63"/>
                <w:sz w:val="15"/>
              </w:rPr>
              <w:br/>
            </w:r>
            <w:r>
              <w:rPr>
                <w:b/>
                <w:sz w:val="18"/>
              </w:rPr>
              <w:t>D</w:t>
            </w:r>
          </w:p>
        </w:tc>
        <w:tc>
          <w:tcPr>
            <w:tcW w:w="1776" w:type="dxa"/>
            <w:shd w:val="clear" w:color="auto" w:fill="EAF2F8"/>
          </w:tcPr>
          <w:p w14:paraId="3096EEBB" w14:textId="77777777" w:rsidR="00DD7642" w:rsidRDefault="002C6288">
            <w:pPr>
              <w:jc w:val="center"/>
            </w:pPr>
            <w:r>
              <w:rPr>
                <w:b/>
                <w:color w:val="123A63"/>
                <w:sz w:val="15"/>
              </w:rPr>
              <w:t>Appreciation</w:t>
            </w:r>
            <w:r>
              <w:rPr>
                <w:b/>
                <w:color w:val="123A63"/>
                <w:sz w:val="15"/>
              </w:rPr>
              <w:br/>
            </w:r>
            <w:r>
              <w:rPr>
                <w:b/>
                <w:sz w:val="18"/>
              </w:rPr>
              <w:t>A</w:t>
            </w:r>
          </w:p>
        </w:tc>
        <w:tc>
          <w:tcPr>
            <w:tcW w:w="1776" w:type="dxa"/>
            <w:shd w:val="clear" w:color="auto" w:fill="EAF2F8"/>
          </w:tcPr>
          <w:p w14:paraId="29514B6F" w14:textId="77777777" w:rsidR="00DD7642" w:rsidRDefault="002C6288">
            <w:pPr>
              <w:jc w:val="center"/>
            </w:pPr>
            <w:r>
              <w:rPr>
                <w:b/>
                <w:color w:val="123A63"/>
                <w:sz w:val="15"/>
              </w:rPr>
              <w:t>Jobs</w:t>
            </w:r>
            <w:r>
              <w:rPr>
                <w:b/>
                <w:color w:val="123A63"/>
                <w:sz w:val="15"/>
              </w:rPr>
              <w:br/>
            </w:r>
            <w:r>
              <w:rPr>
                <w:b/>
                <w:sz w:val="18"/>
              </w:rPr>
              <w:t>A</w:t>
            </w:r>
          </w:p>
        </w:tc>
        <w:tc>
          <w:tcPr>
            <w:tcW w:w="1776" w:type="dxa"/>
            <w:shd w:val="clear" w:color="auto" w:fill="EAF2F8"/>
          </w:tcPr>
          <w:p w14:paraId="2EC7B073" w14:textId="77777777" w:rsidR="00DD7642" w:rsidRDefault="002C6288">
            <w:pPr>
              <w:jc w:val="center"/>
            </w:pPr>
            <w:r>
              <w:rPr>
                <w:b/>
                <w:color w:val="123A63"/>
                <w:sz w:val="15"/>
              </w:rPr>
              <w:t>5 Options™ Fit</w:t>
            </w:r>
            <w:r>
              <w:rPr>
                <w:b/>
                <w:color w:val="123A63"/>
                <w:sz w:val="15"/>
              </w:rPr>
              <w:br/>
            </w:r>
            <w:r>
              <w:rPr>
                <w:b/>
                <w:sz w:val="18"/>
              </w:rPr>
              <w:t>Market Overlay</w:t>
            </w:r>
          </w:p>
        </w:tc>
      </w:tr>
    </w:tbl>
    <w:p w14:paraId="62D55C7C" w14:textId="77777777" w:rsidR="00DD7642" w:rsidRDefault="002C6288">
      <w:r>
        <w:t>High tenant protections, notice rules, and political risk. Strong jobs and liquidity offset only part of the operating complexity.</w:t>
      </w:r>
    </w:p>
    <w:p w14:paraId="2E49E66D" w14:textId="77777777" w:rsidR="00DD7642" w:rsidRDefault="002C6288">
      <w:r>
        <w:rPr>
          <w:b/>
        </w:rPr>
        <w:t xml:space="preserve">5 Options™ consideration: </w:t>
      </w:r>
      <w:r>
        <w:t>For the 5 Options™ analysis, this market requires more scrutiny. Owners should test whether appreciation expectations justify regulatory, cash-flow, and operating complexity.</w:t>
      </w:r>
    </w:p>
    <w:p w14:paraId="6419B438" w14:textId="77777777" w:rsidR="00DD7642" w:rsidRDefault="002C6288">
      <w:pPr>
        <w:pStyle w:val="Heading2"/>
      </w:pPr>
      <w:r>
        <w:t>40. Portland, OR</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1C468242" w14:textId="77777777">
        <w:trPr>
          <w:jc w:val="center"/>
        </w:trPr>
        <w:tc>
          <w:tcPr>
            <w:tcW w:w="1776" w:type="dxa"/>
            <w:shd w:val="clear" w:color="auto" w:fill="EAF2F8"/>
          </w:tcPr>
          <w:p w14:paraId="4923B344" w14:textId="77777777" w:rsidR="00DD7642" w:rsidRDefault="002C6288">
            <w:pPr>
              <w:jc w:val="center"/>
            </w:pPr>
            <w:r>
              <w:rPr>
                <w:b/>
                <w:color w:val="123A63"/>
                <w:sz w:val="15"/>
              </w:rPr>
              <w:t>Overall</w:t>
            </w:r>
            <w:r>
              <w:rPr>
                <w:b/>
                <w:color w:val="123A63"/>
                <w:sz w:val="15"/>
              </w:rPr>
              <w:br/>
            </w:r>
            <w:r>
              <w:rPr>
                <w:b/>
                <w:sz w:val="18"/>
              </w:rPr>
              <w:t>55 / C-</w:t>
            </w:r>
          </w:p>
        </w:tc>
        <w:tc>
          <w:tcPr>
            <w:tcW w:w="1776" w:type="dxa"/>
            <w:shd w:val="clear" w:color="auto" w:fill="EAF2F8"/>
          </w:tcPr>
          <w:p w14:paraId="79A11942" w14:textId="77777777" w:rsidR="00DD7642" w:rsidRDefault="002C6288">
            <w:pPr>
              <w:jc w:val="center"/>
            </w:pPr>
            <w:r>
              <w:rPr>
                <w:b/>
                <w:color w:val="123A63"/>
                <w:sz w:val="15"/>
              </w:rPr>
              <w:t>Regulatory</w:t>
            </w:r>
            <w:r>
              <w:rPr>
                <w:b/>
                <w:color w:val="123A63"/>
                <w:sz w:val="15"/>
              </w:rPr>
              <w:br/>
            </w:r>
            <w:r>
              <w:rPr>
                <w:b/>
                <w:sz w:val="18"/>
              </w:rPr>
              <w:t>D</w:t>
            </w:r>
          </w:p>
        </w:tc>
        <w:tc>
          <w:tcPr>
            <w:tcW w:w="1776" w:type="dxa"/>
            <w:shd w:val="clear" w:color="auto" w:fill="EAF2F8"/>
          </w:tcPr>
          <w:p w14:paraId="3452E5D9" w14:textId="77777777" w:rsidR="00DD7642" w:rsidRDefault="002C6288">
            <w:pPr>
              <w:jc w:val="center"/>
            </w:pPr>
            <w:r>
              <w:rPr>
                <w:b/>
                <w:color w:val="123A63"/>
                <w:sz w:val="15"/>
              </w:rPr>
              <w:t>Cash Flow</w:t>
            </w:r>
            <w:r>
              <w:rPr>
                <w:b/>
                <w:color w:val="123A63"/>
                <w:sz w:val="15"/>
              </w:rPr>
              <w:br/>
            </w:r>
            <w:r>
              <w:rPr>
                <w:b/>
                <w:sz w:val="18"/>
              </w:rPr>
              <w:t>D+</w:t>
            </w:r>
          </w:p>
        </w:tc>
        <w:tc>
          <w:tcPr>
            <w:tcW w:w="1776" w:type="dxa"/>
            <w:shd w:val="clear" w:color="auto" w:fill="EAF2F8"/>
          </w:tcPr>
          <w:p w14:paraId="6B488CD2" w14:textId="77777777" w:rsidR="00DD7642" w:rsidRDefault="002C6288">
            <w:pPr>
              <w:jc w:val="center"/>
            </w:pPr>
            <w:r>
              <w:rPr>
                <w:b/>
                <w:color w:val="123A63"/>
                <w:sz w:val="15"/>
              </w:rPr>
              <w:t>Appreciation</w:t>
            </w:r>
            <w:r>
              <w:rPr>
                <w:b/>
                <w:color w:val="123A63"/>
                <w:sz w:val="15"/>
              </w:rPr>
              <w:br/>
            </w:r>
            <w:r>
              <w:rPr>
                <w:b/>
                <w:sz w:val="18"/>
              </w:rPr>
              <w:t>B</w:t>
            </w:r>
          </w:p>
        </w:tc>
        <w:tc>
          <w:tcPr>
            <w:tcW w:w="1776" w:type="dxa"/>
            <w:shd w:val="clear" w:color="auto" w:fill="EAF2F8"/>
          </w:tcPr>
          <w:p w14:paraId="594F5012" w14:textId="77777777" w:rsidR="00DD7642" w:rsidRDefault="002C6288">
            <w:pPr>
              <w:jc w:val="center"/>
            </w:pPr>
            <w:r>
              <w:rPr>
                <w:b/>
                <w:color w:val="123A63"/>
                <w:sz w:val="15"/>
              </w:rPr>
              <w:t>Jobs</w:t>
            </w:r>
            <w:r>
              <w:rPr>
                <w:b/>
                <w:color w:val="123A63"/>
                <w:sz w:val="15"/>
              </w:rPr>
              <w:br/>
            </w:r>
            <w:r>
              <w:rPr>
                <w:b/>
                <w:sz w:val="18"/>
              </w:rPr>
              <w:t>B</w:t>
            </w:r>
          </w:p>
        </w:tc>
        <w:tc>
          <w:tcPr>
            <w:tcW w:w="1776" w:type="dxa"/>
            <w:shd w:val="clear" w:color="auto" w:fill="EAF2F8"/>
          </w:tcPr>
          <w:p w14:paraId="52BF9F13" w14:textId="77777777" w:rsidR="00DD7642" w:rsidRDefault="002C6288">
            <w:pPr>
              <w:jc w:val="center"/>
            </w:pPr>
            <w:r>
              <w:rPr>
                <w:b/>
                <w:color w:val="123A63"/>
                <w:sz w:val="15"/>
              </w:rPr>
              <w:t>5 Options™ Fit</w:t>
            </w:r>
            <w:r>
              <w:rPr>
                <w:b/>
                <w:color w:val="123A63"/>
                <w:sz w:val="15"/>
              </w:rPr>
              <w:br/>
            </w:r>
            <w:r>
              <w:rPr>
                <w:b/>
                <w:sz w:val="18"/>
              </w:rPr>
              <w:t>Market Overlay</w:t>
            </w:r>
          </w:p>
        </w:tc>
      </w:tr>
    </w:tbl>
    <w:p w14:paraId="57FFD619" w14:textId="77777777" w:rsidR="00DD7642" w:rsidRDefault="002C6288">
      <w:r>
        <w:t>Statewide rent stabilization and Portland-specific rules create high compliance burden. Best suited for experienced operators.</w:t>
      </w:r>
    </w:p>
    <w:p w14:paraId="0CC558CC" w14:textId="77777777" w:rsidR="00DD7642" w:rsidRDefault="002C6288">
      <w:r>
        <w:rPr>
          <w:b/>
        </w:rPr>
        <w:t xml:space="preserve">5 Options™ consideration: </w:t>
      </w:r>
      <w:r>
        <w:t>For the 5 Options™ analysis, this market requires more scrutiny. Owners should test whether appreciation expectations justify regulatory, cash-flow, and operating complexity.</w:t>
      </w:r>
    </w:p>
    <w:p w14:paraId="09EC4A2D" w14:textId="77777777" w:rsidR="00DD7642" w:rsidRDefault="002C6288">
      <w:pPr>
        <w:pStyle w:val="Heading2"/>
      </w:pPr>
      <w:r>
        <w:t>41. Sacramento, CA</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249BFFDE" w14:textId="77777777">
        <w:trPr>
          <w:jc w:val="center"/>
        </w:trPr>
        <w:tc>
          <w:tcPr>
            <w:tcW w:w="1776" w:type="dxa"/>
            <w:shd w:val="clear" w:color="auto" w:fill="EAF2F8"/>
          </w:tcPr>
          <w:p w14:paraId="48E65F70" w14:textId="77777777" w:rsidR="00DD7642" w:rsidRDefault="002C6288">
            <w:pPr>
              <w:jc w:val="center"/>
            </w:pPr>
            <w:r>
              <w:rPr>
                <w:b/>
                <w:color w:val="123A63"/>
                <w:sz w:val="15"/>
              </w:rPr>
              <w:t>Overall</w:t>
            </w:r>
            <w:r>
              <w:rPr>
                <w:b/>
                <w:color w:val="123A63"/>
                <w:sz w:val="15"/>
              </w:rPr>
              <w:br/>
            </w:r>
            <w:r>
              <w:rPr>
                <w:b/>
                <w:sz w:val="18"/>
              </w:rPr>
              <w:t>58 / C-</w:t>
            </w:r>
          </w:p>
        </w:tc>
        <w:tc>
          <w:tcPr>
            <w:tcW w:w="1776" w:type="dxa"/>
            <w:shd w:val="clear" w:color="auto" w:fill="EAF2F8"/>
          </w:tcPr>
          <w:p w14:paraId="48E82347" w14:textId="77777777" w:rsidR="00DD7642" w:rsidRDefault="002C6288">
            <w:pPr>
              <w:jc w:val="center"/>
            </w:pPr>
            <w:r>
              <w:rPr>
                <w:b/>
                <w:color w:val="123A63"/>
                <w:sz w:val="15"/>
              </w:rPr>
              <w:t>Regulatory</w:t>
            </w:r>
            <w:r>
              <w:rPr>
                <w:b/>
                <w:color w:val="123A63"/>
                <w:sz w:val="15"/>
              </w:rPr>
              <w:br/>
            </w:r>
            <w:r>
              <w:rPr>
                <w:b/>
                <w:sz w:val="18"/>
              </w:rPr>
              <w:t>D</w:t>
            </w:r>
          </w:p>
        </w:tc>
        <w:tc>
          <w:tcPr>
            <w:tcW w:w="1776" w:type="dxa"/>
            <w:shd w:val="clear" w:color="auto" w:fill="EAF2F8"/>
          </w:tcPr>
          <w:p w14:paraId="0C9E4199" w14:textId="77777777" w:rsidR="00DD7642" w:rsidRDefault="002C6288">
            <w:pPr>
              <w:jc w:val="center"/>
            </w:pPr>
            <w:r>
              <w:rPr>
                <w:b/>
                <w:color w:val="123A63"/>
                <w:sz w:val="15"/>
              </w:rPr>
              <w:t>Cash Flow</w:t>
            </w:r>
            <w:r>
              <w:rPr>
                <w:b/>
                <w:color w:val="123A63"/>
                <w:sz w:val="15"/>
              </w:rPr>
              <w:br/>
            </w:r>
            <w:r>
              <w:rPr>
                <w:b/>
                <w:sz w:val="18"/>
              </w:rPr>
              <w:t>C-</w:t>
            </w:r>
          </w:p>
        </w:tc>
        <w:tc>
          <w:tcPr>
            <w:tcW w:w="1776" w:type="dxa"/>
            <w:shd w:val="clear" w:color="auto" w:fill="EAF2F8"/>
          </w:tcPr>
          <w:p w14:paraId="2E474627" w14:textId="77777777" w:rsidR="00DD7642" w:rsidRDefault="002C6288">
            <w:pPr>
              <w:jc w:val="center"/>
            </w:pPr>
            <w:r>
              <w:rPr>
                <w:b/>
                <w:color w:val="123A63"/>
                <w:sz w:val="15"/>
              </w:rPr>
              <w:t>Appreciation</w:t>
            </w:r>
            <w:r>
              <w:rPr>
                <w:b/>
                <w:color w:val="123A63"/>
                <w:sz w:val="15"/>
              </w:rPr>
              <w:br/>
            </w:r>
            <w:r>
              <w:rPr>
                <w:b/>
                <w:sz w:val="18"/>
              </w:rPr>
              <w:t>B</w:t>
            </w:r>
          </w:p>
        </w:tc>
        <w:tc>
          <w:tcPr>
            <w:tcW w:w="1776" w:type="dxa"/>
            <w:shd w:val="clear" w:color="auto" w:fill="EAF2F8"/>
          </w:tcPr>
          <w:p w14:paraId="7F5B0926" w14:textId="77777777" w:rsidR="00DD7642" w:rsidRDefault="002C6288">
            <w:pPr>
              <w:jc w:val="center"/>
            </w:pPr>
            <w:r>
              <w:rPr>
                <w:b/>
                <w:color w:val="123A63"/>
                <w:sz w:val="15"/>
              </w:rPr>
              <w:t>Jobs</w:t>
            </w:r>
            <w:r>
              <w:rPr>
                <w:b/>
                <w:color w:val="123A63"/>
                <w:sz w:val="15"/>
              </w:rPr>
              <w:br/>
            </w:r>
            <w:r>
              <w:rPr>
                <w:b/>
                <w:sz w:val="18"/>
              </w:rPr>
              <w:t>B</w:t>
            </w:r>
          </w:p>
        </w:tc>
        <w:tc>
          <w:tcPr>
            <w:tcW w:w="1776" w:type="dxa"/>
            <w:shd w:val="clear" w:color="auto" w:fill="EAF2F8"/>
          </w:tcPr>
          <w:p w14:paraId="627B05D7" w14:textId="77777777" w:rsidR="00DD7642" w:rsidRDefault="002C6288">
            <w:pPr>
              <w:jc w:val="center"/>
            </w:pPr>
            <w:r>
              <w:rPr>
                <w:b/>
                <w:color w:val="123A63"/>
                <w:sz w:val="15"/>
              </w:rPr>
              <w:t>5 Options™ Fit</w:t>
            </w:r>
            <w:r>
              <w:rPr>
                <w:b/>
                <w:color w:val="123A63"/>
                <w:sz w:val="15"/>
              </w:rPr>
              <w:br/>
            </w:r>
            <w:r>
              <w:rPr>
                <w:b/>
                <w:sz w:val="18"/>
              </w:rPr>
              <w:t>Market Overlay</w:t>
            </w:r>
          </w:p>
        </w:tc>
      </w:tr>
    </w:tbl>
    <w:p w14:paraId="0FB3BDAB" w14:textId="77777777" w:rsidR="00DD7642" w:rsidRDefault="002C6288">
      <w:r>
        <w:t>California statewide rent caps and just-cause rules apply. More affordable than coastal California but still compliance-heavy.</w:t>
      </w:r>
    </w:p>
    <w:p w14:paraId="7D8010AD" w14:textId="77777777" w:rsidR="00DD7642" w:rsidRDefault="002C6288">
      <w:r>
        <w:rPr>
          <w:b/>
        </w:rPr>
        <w:t xml:space="preserve">5 Options™ consideration: </w:t>
      </w:r>
      <w:r>
        <w:t>For the 5 Options™ analysis, this market requires more scrutiny. Owners should test whether appreciation expectations justify regulatory, cash-flow, and operating complexity.</w:t>
      </w:r>
    </w:p>
    <w:p w14:paraId="350CA898" w14:textId="77777777" w:rsidR="00DD7642" w:rsidRDefault="002C6288">
      <w:pPr>
        <w:pStyle w:val="Heading2"/>
      </w:pPr>
      <w:r>
        <w:t>42. San Francisco Bay Area, CA</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2844CAED" w14:textId="77777777">
        <w:trPr>
          <w:jc w:val="center"/>
        </w:trPr>
        <w:tc>
          <w:tcPr>
            <w:tcW w:w="1776" w:type="dxa"/>
            <w:shd w:val="clear" w:color="auto" w:fill="EAF2F8"/>
          </w:tcPr>
          <w:p w14:paraId="41ACB0DA" w14:textId="77777777" w:rsidR="00DD7642" w:rsidRDefault="002C6288">
            <w:pPr>
              <w:jc w:val="center"/>
            </w:pPr>
            <w:r>
              <w:rPr>
                <w:b/>
                <w:color w:val="123A63"/>
                <w:sz w:val="15"/>
              </w:rPr>
              <w:t>Overall</w:t>
            </w:r>
            <w:r>
              <w:rPr>
                <w:b/>
                <w:color w:val="123A63"/>
                <w:sz w:val="15"/>
              </w:rPr>
              <w:br/>
            </w:r>
            <w:r>
              <w:rPr>
                <w:b/>
                <w:sz w:val="18"/>
              </w:rPr>
              <w:t>49 / F</w:t>
            </w:r>
          </w:p>
        </w:tc>
        <w:tc>
          <w:tcPr>
            <w:tcW w:w="1776" w:type="dxa"/>
            <w:shd w:val="clear" w:color="auto" w:fill="EAF2F8"/>
          </w:tcPr>
          <w:p w14:paraId="190968AD" w14:textId="77777777" w:rsidR="00DD7642" w:rsidRDefault="002C6288">
            <w:pPr>
              <w:jc w:val="center"/>
            </w:pPr>
            <w:r>
              <w:rPr>
                <w:b/>
                <w:color w:val="123A63"/>
                <w:sz w:val="15"/>
              </w:rPr>
              <w:t>Regulatory</w:t>
            </w:r>
            <w:r>
              <w:rPr>
                <w:b/>
                <w:color w:val="123A63"/>
                <w:sz w:val="15"/>
              </w:rPr>
              <w:br/>
            </w:r>
            <w:r>
              <w:rPr>
                <w:b/>
                <w:sz w:val="18"/>
              </w:rPr>
              <w:t>F</w:t>
            </w:r>
          </w:p>
        </w:tc>
        <w:tc>
          <w:tcPr>
            <w:tcW w:w="1776" w:type="dxa"/>
            <w:shd w:val="clear" w:color="auto" w:fill="EAF2F8"/>
          </w:tcPr>
          <w:p w14:paraId="19016148" w14:textId="77777777" w:rsidR="00DD7642" w:rsidRDefault="002C6288">
            <w:pPr>
              <w:jc w:val="center"/>
            </w:pPr>
            <w:r>
              <w:rPr>
                <w:b/>
                <w:color w:val="123A63"/>
                <w:sz w:val="15"/>
              </w:rPr>
              <w:t>Cash Flow</w:t>
            </w:r>
            <w:r>
              <w:rPr>
                <w:b/>
                <w:color w:val="123A63"/>
                <w:sz w:val="15"/>
              </w:rPr>
              <w:br/>
            </w:r>
            <w:r>
              <w:rPr>
                <w:b/>
                <w:sz w:val="18"/>
              </w:rPr>
              <w:t>F</w:t>
            </w:r>
          </w:p>
        </w:tc>
        <w:tc>
          <w:tcPr>
            <w:tcW w:w="1776" w:type="dxa"/>
            <w:shd w:val="clear" w:color="auto" w:fill="EAF2F8"/>
          </w:tcPr>
          <w:p w14:paraId="64FDD5FB" w14:textId="77777777" w:rsidR="00DD7642" w:rsidRDefault="002C6288">
            <w:pPr>
              <w:jc w:val="center"/>
            </w:pPr>
            <w:r>
              <w:rPr>
                <w:b/>
                <w:color w:val="123A63"/>
                <w:sz w:val="15"/>
              </w:rPr>
              <w:t>Appreciation</w:t>
            </w:r>
            <w:r>
              <w:rPr>
                <w:b/>
                <w:color w:val="123A63"/>
                <w:sz w:val="15"/>
              </w:rPr>
              <w:br/>
            </w:r>
            <w:r>
              <w:rPr>
                <w:b/>
                <w:sz w:val="18"/>
              </w:rPr>
              <w:t>A+</w:t>
            </w:r>
          </w:p>
        </w:tc>
        <w:tc>
          <w:tcPr>
            <w:tcW w:w="1776" w:type="dxa"/>
            <w:shd w:val="clear" w:color="auto" w:fill="EAF2F8"/>
          </w:tcPr>
          <w:p w14:paraId="7906DB51" w14:textId="77777777" w:rsidR="00DD7642" w:rsidRDefault="002C6288">
            <w:pPr>
              <w:jc w:val="center"/>
            </w:pPr>
            <w:r>
              <w:rPr>
                <w:b/>
                <w:color w:val="123A63"/>
                <w:sz w:val="15"/>
              </w:rPr>
              <w:t>Jobs</w:t>
            </w:r>
            <w:r>
              <w:rPr>
                <w:b/>
                <w:color w:val="123A63"/>
                <w:sz w:val="15"/>
              </w:rPr>
              <w:br/>
            </w:r>
            <w:r>
              <w:rPr>
                <w:b/>
                <w:sz w:val="18"/>
              </w:rPr>
              <w:t>A</w:t>
            </w:r>
          </w:p>
        </w:tc>
        <w:tc>
          <w:tcPr>
            <w:tcW w:w="1776" w:type="dxa"/>
            <w:shd w:val="clear" w:color="auto" w:fill="EAF2F8"/>
          </w:tcPr>
          <w:p w14:paraId="1718AA2A" w14:textId="77777777" w:rsidR="00DD7642" w:rsidRDefault="002C6288">
            <w:pPr>
              <w:jc w:val="center"/>
            </w:pPr>
            <w:r>
              <w:rPr>
                <w:b/>
                <w:color w:val="123A63"/>
                <w:sz w:val="15"/>
              </w:rPr>
              <w:t>5 Options™ Fit</w:t>
            </w:r>
            <w:r>
              <w:rPr>
                <w:b/>
                <w:color w:val="123A63"/>
                <w:sz w:val="15"/>
              </w:rPr>
              <w:br/>
            </w:r>
            <w:r>
              <w:rPr>
                <w:b/>
                <w:sz w:val="18"/>
              </w:rPr>
              <w:t>Market Overlay</w:t>
            </w:r>
          </w:p>
        </w:tc>
      </w:tr>
    </w:tbl>
    <w:p w14:paraId="7229AC61" w14:textId="77777777" w:rsidR="00DD7642" w:rsidRDefault="002C6288">
      <w:r>
        <w:t>Extensive rent control, eviction limits, high prices, and political risk create one of the most difficult operating climates. Appreciation is the reason to invest, not current income.</w:t>
      </w:r>
    </w:p>
    <w:p w14:paraId="43C6ED9D" w14:textId="77777777" w:rsidR="00DD7642" w:rsidRDefault="002C6288">
      <w:r>
        <w:rPr>
          <w:b/>
        </w:rPr>
        <w:t xml:space="preserve">5 Options™ consideration: </w:t>
      </w:r>
      <w:r>
        <w:t>For the 5 Options™ analysis, this market requires more scrutiny. Owners should test whether appreciation expectations justify regulatory, cash-flow, and operating complexity.</w:t>
      </w:r>
    </w:p>
    <w:p w14:paraId="41967AEC" w14:textId="77777777" w:rsidR="00DD7642" w:rsidRDefault="002C6288">
      <w:pPr>
        <w:pStyle w:val="Heading2"/>
      </w:pPr>
      <w:r>
        <w:t>43. Los Angeles, CA</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15BFC1B5" w14:textId="77777777">
        <w:trPr>
          <w:jc w:val="center"/>
        </w:trPr>
        <w:tc>
          <w:tcPr>
            <w:tcW w:w="1776" w:type="dxa"/>
            <w:shd w:val="clear" w:color="auto" w:fill="EAF2F8"/>
          </w:tcPr>
          <w:p w14:paraId="44F6963C" w14:textId="77777777" w:rsidR="00DD7642" w:rsidRDefault="002C6288">
            <w:pPr>
              <w:jc w:val="center"/>
            </w:pPr>
            <w:r>
              <w:rPr>
                <w:b/>
                <w:color w:val="123A63"/>
                <w:sz w:val="15"/>
              </w:rPr>
              <w:t>Overall</w:t>
            </w:r>
            <w:r>
              <w:rPr>
                <w:b/>
                <w:color w:val="123A63"/>
                <w:sz w:val="15"/>
              </w:rPr>
              <w:br/>
            </w:r>
            <w:r>
              <w:rPr>
                <w:b/>
                <w:sz w:val="18"/>
              </w:rPr>
              <w:t>50 / D</w:t>
            </w:r>
          </w:p>
        </w:tc>
        <w:tc>
          <w:tcPr>
            <w:tcW w:w="1776" w:type="dxa"/>
            <w:shd w:val="clear" w:color="auto" w:fill="EAF2F8"/>
          </w:tcPr>
          <w:p w14:paraId="42EE6838" w14:textId="77777777" w:rsidR="00DD7642" w:rsidRDefault="002C6288">
            <w:pPr>
              <w:jc w:val="center"/>
            </w:pPr>
            <w:r>
              <w:rPr>
                <w:b/>
                <w:color w:val="123A63"/>
                <w:sz w:val="15"/>
              </w:rPr>
              <w:t>Regulatory</w:t>
            </w:r>
            <w:r>
              <w:rPr>
                <w:b/>
                <w:color w:val="123A63"/>
                <w:sz w:val="15"/>
              </w:rPr>
              <w:br/>
            </w:r>
            <w:r>
              <w:rPr>
                <w:b/>
                <w:sz w:val="18"/>
              </w:rPr>
              <w:t>F</w:t>
            </w:r>
          </w:p>
        </w:tc>
        <w:tc>
          <w:tcPr>
            <w:tcW w:w="1776" w:type="dxa"/>
            <w:shd w:val="clear" w:color="auto" w:fill="EAF2F8"/>
          </w:tcPr>
          <w:p w14:paraId="4F20FFD0" w14:textId="77777777" w:rsidR="00DD7642" w:rsidRDefault="002C6288">
            <w:pPr>
              <w:jc w:val="center"/>
            </w:pPr>
            <w:r>
              <w:rPr>
                <w:b/>
                <w:color w:val="123A63"/>
                <w:sz w:val="15"/>
              </w:rPr>
              <w:t>Cash Flow</w:t>
            </w:r>
            <w:r>
              <w:rPr>
                <w:b/>
                <w:color w:val="123A63"/>
                <w:sz w:val="15"/>
              </w:rPr>
              <w:br/>
            </w:r>
            <w:r>
              <w:rPr>
                <w:b/>
                <w:sz w:val="18"/>
              </w:rPr>
              <w:t>F</w:t>
            </w:r>
          </w:p>
        </w:tc>
        <w:tc>
          <w:tcPr>
            <w:tcW w:w="1776" w:type="dxa"/>
            <w:shd w:val="clear" w:color="auto" w:fill="EAF2F8"/>
          </w:tcPr>
          <w:p w14:paraId="4002B5BD" w14:textId="77777777" w:rsidR="00DD7642" w:rsidRDefault="002C6288">
            <w:pPr>
              <w:jc w:val="center"/>
            </w:pPr>
            <w:r>
              <w:rPr>
                <w:b/>
                <w:color w:val="123A63"/>
                <w:sz w:val="15"/>
              </w:rPr>
              <w:t>Appreciation</w:t>
            </w:r>
            <w:r>
              <w:rPr>
                <w:b/>
                <w:color w:val="123A63"/>
                <w:sz w:val="15"/>
              </w:rPr>
              <w:br/>
            </w:r>
            <w:r>
              <w:rPr>
                <w:b/>
                <w:sz w:val="18"/>
              </w:rPr>
              <w:t>A</w:t>
            </w:r>
          </w:p>
        </w:tc>
        <w:tc>
          <w:tcPr>
            <w:tcW w:w="1776" w:type="dxa"/>
            <w:shd w:val="clear" w:color="auto" w:fill="EAF2F8"/>
          </w:tcPr>
          <w:p w14:paraId="4302F212" w14:textId="77777777" w:rsidR="00DD7642" w:rsidRDefault="002C6288">
            <w:pPr>
              <w:jc w:val="center"/>
            </w:pPr>
            <w:r>
              <w:rPr>
                <w:b/>
                <w:color w:val="123A63"/>
                <w:sz w:val="15"/>
              </w:rPr>
              <w:t>Jobs</w:t>
            </w:r>
            <w:r>
              <w:rPr>
                <w:b/>
                <w:color w:val="123A63"/>
                <w:sz w:val="15"/>
              </w:rPr>
              <w:br/>
            </w:r>
            <w:r>
              <w:rPr>
                <w:b/>
                <w:sz w:val="18"/>
              </w:rPr>
              <w:t>A</w:t>
            </w:r>
          </w:p>
        </w:tc>
        <w:tc>
          <w:tcPr>
            <w:tcW w:w="1776" w:type="dxa"/>
            <w:shd w:val="clear" w:color="auto" w:fill="EAF2F8"/>
          </w:tcPr>
          <w:p w14:paraId="630D7148" w14:textId="77777777" w:rsidR="00DD7642" w:rsidRDefault="002C6288">
            <w:pPr>
              <w:jc w:val="center"/>
            </w:pPr>
            <w:r>
              <w:rPr>
                <w:b/>
                <w:color w:val="123A63"/>
                <w:sz w:val="15"/>
              </w:rPr>
              <w:t>5 Options™ Fit</w:t>
            </w:r>
            <w:r>
              <w:rPr>
                <w:b/>
                <w:color w:val="123A63"/>
                <w:sz w:val="15"/>
              </w:rPr>
              <w:br/>
            </w:r>
            <w:r>
              <w:rPr>
                <w:b/>
                <w:sz w:val="18"/>
              </w:rPr>
              <w:t>Market Overlay</w:t>
            </w:r>
          </w:p>
        </w:tc>
      </w:tr>
    </w:tbl>
    <w:p w14:paraId="7876FB77" w14:textId="77777777" w:rsidR="00DD7642" w:rsidRDefault="002C6288">
      <w:r>
        <w:t>Highly regulated with local rent stabilization, registration, eviction restrictions, and weak cash flow. Requires professional management and long-term appreciation thesis.</w:t>
      </w:r>
    </w:p>
    <w:p w14:paraId="079A05B6" w14:textId="77777777" w:rsidR="00DD7642" w:rsidRDefault="002C6288">
      <w:r>
        <w:rPr>
          <w:b/>
        </w:rPr>
        <w:t xml:space="preserve">5 Options™ consideration: </w:t>
      </w:r>
      <w:r>
        <w:t>For the 5 Options™ analysis, this market requires more scrutiny. Owners should test whether appreciation expectations justify regulatory, cash-flow, and operating complexity.</w:t>
      </w:r>
    </w:p>
    <w:p w14:paraId="3AD9C5CC" w14:textId="77777777" w:rsidR="00DD7642" w:rsidRDefault="002C6288">
      <w:pPr>
        <w:pStyle w:val="Heading2"/>
      </w:pPr>
      <w:r>
        <w:t>44. San Diego, CA</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31ADE2D6" w14:textId="77777777">
        <w:trPr>
          <w:jc w:val="center"/>
        </w:trPr>
        <w:tc>
          <w:tcPr>
            <w:tcW w:w="1776" w:type="dxa"/>
            <w:shd w:val="clear" w:color="auto" w:fill="EAF2F8"/>
          </w:tcPr>
          <w:p w14:paraId="4F86032B" w14:textId="77777777" w:rsidR="00DD7642" w:rsidRDefault="002C6288">
            <w:pPr>
              <w:jc w:val="center"/>
            </w:pPr>
            <w:r>
              <w:rPr>
                <w:b/>
                <w:color w:val="123A63"/>
                <w:sz w:val="15"/>
              </w:rPr>
              <w:t>Overall</w:t>
            </w:r>
            <w:r>
              <w:rPr>
                <w:b/>
                <w:color w:val="123A63"/>
                <w:sz w:val="15"/>
              </w:rPr>
              <w:br/>
            </w:r>
            <w:r>
              <w:rPr>
                <w:b/>
                <w:sz w:val="18"/>
              </w:rPr>
              <w:t>59 / C-</w:t>
            </w:r>
          </w:p>
        </w:tc>
        <w:tc>
          <w:tcPr>
            <w:tcW w:w="1776" w:type="dxa"/>
            <w:shd w:val="clear" w:color="auto" w:fill="EAF2F8"/>
          </w:tcPr>
          <w:p w14:paraId="63345D37" w14:textId="77777777" w:rsidR="00DD7642" w:rsidRDefault="002C6288">
            <w:pPr>
              <w:jc w:val="center"/>
            </w:pPr>
            <w:r>
              <w:rPr>
                <w:b/>
                <w:color w:val="123A63"/>
                <w:sz w:val="15"/>
              </w:rPr>
              <w:t>Regulatory</w:t>
            </w:r>
            <w:r>
              <w:rPr>
                <w:b/>
                <w:color w:val="123A63"/>
                <w:sz w:val="15"/>
              </w:rPr>
              <w:br/>
            </w:r>
            <w:r>
              <w:rPr>
                <w:b/>
                <w:sz w:val="18"/>
              </w:rPr>
              <w:t>D</w:t>
            </w:r>
          </w:p>
        </w:tc>
        <w:tc>
          <w:tcPr>
            <w:tcW w:w="1776" w:type="dxa"/>
            <w:shd w:val="clear" w:color="auto" w:fill="EAF2F8"/>
          </w:tcPr>
          <w:p w14:paraId="6AE8E397" w14:textId="77777777" w:rsidR="00DD7642" w:rsidRDefault="002C6288">
            <w:pPr>
              <w:jc w:val="center"/>
            </w:pPr>
            <w:r>
              <w:rPr>
                <w:b/>
                <w:color w:val="123A63"/>
                <w:sz w:val="15"/>
              </w:rPr>
              <w:t>Cash Flow</w:t>
            </w:r>
            <w:r>
              <w:rPr>
                <w:b/>
                <w:color w:val="123A63"/>
                <w:sz w:val="15"/>
              </w:rPr>
              <w:br/>
            </w:r>
            <w:r>
              <w:rPr>
                <w:b/>
                <w:sz w:val="18"/>
              </w:rPr>
              <w:t>D</w:t>
            </w:r>
          </w:p>
        </w:tc>
        <w:tc>
          <w:tcPr>
            <w:tcW w:w="1776" w:type="dxa"/>
            <w:shd w:val="clear" w:color="auto" w:fill="EAF2F8"/>
          </w:tcPr>
          <w:p w14:paraId="0370052E" w14:textId="77777777" w:rsidR="00DD7642" w:rsidRDefault="002C6288">
            <w:pPr>
              <w:jc w:val="center"/>
            </w:pPr>
            <w:r>
              <w:rPr>
                <w:b/>
                <w:color w:val="123A63"/>
                <w:sz w:val="15"/>
              </w:rPr>
              <w:t>Appreciation</w:t>
            </w:r>
            <w:r>
              <w:rPr>
                <w:b/>
                <w:color w:val="123A63"/>
                <w:sz w:val="15"/>
              </w:rPr>
              <w:br/>
            </w:r>
            <w:r>
              <w:rPr>
                <w:b/>
                <w:sz w:val="18"/>
              </w:rPr>
              <w:t>A+</w:t>
            </w:r>
          </w:p>
        </w:tc>
        <w:tc>
          <w:tcPr>
            <w:tcW w:w="1776" w:type="dxa"/>
            <w:shd w:val="clear" w:color="auto" w:fill="EAF2F8"/>
          </w:tcPr>
          <w:p w14:paraId="7B8369C8" w14:textId="77777777" w:rsidR="00DD7642" w:rsidRDefault="002C6288">
            <w:pPr>
              <w:jc w:val="center"/>
            </w:pPr>
            <w:r>
              <w:rPr>
                <w:b/>
                <w:color w:val="123A63"/>
                <w:sz w:val="15"/>
              </w:rPr>
              <w:t>Jobs</w:t>
            </w:r>
            <w:r>
              <w:rPr>
                <w:b/>
                <w:color w:val="123A63"/>
                <w:sz w:val="15"/>
              </w:rPr>
              <w:br/>
            </w:r>
            <w:r>
              <w:rPr>
                <w:b/>
                <w:sz w:val="18"/>
              </w:rPr>
              <w:t>A-</w:t>
            </w:r>
          </w:p>
        </w:tc>
        <w:tc>
          <w:tcPr>
            <w:tcW w:w="1776" w:type="dxa"/>
            <w:shd w:val="clear" w:color="auto" w:fill="EAF2F8"/>
          </w:tcPr>
          <w:p w14:paraId="7B7E2712" w14:textId="77777777" w:rsidR="00DD7642" w:rsidRDefault="002C6288">
            <w:pPr>
              <w:jc w:val="center"/>
            </w:pPr>
            <w:r>
              <w:rPr>
                <w:b/>
                <w:color w:val="123A63"/>
                <w:sz w:val="15"/>
              </w:rPr>
              <w:t>5 Options™ Fit</w:t>
            </w:r>
            <w:r>
              <w:rPr>
                <w:b/>
                <w:color w:val="123A63"/>
                <w:sz w:val="15"/>
              </w:rPr>
              <w:br/>
            </w:r>
            <w:r>
              <w:rPr>
                <w:b/>
                <w:sz w:val="18"/>
              </w:rPr>
              <w:t>Market Overlay</w:t>
            </w:r>
          </w:p>
        </w:tc>
      </w:tr>
    </w:tbl>
    <w:p w14:paraId="76E40AF9" w14:textId="77777777" w:rsidR="00DD7642" w:rsidRDefault="002C6288">
      <w:r>
        <w:t>Less restrictive than LA/SF but still governed by California rent-cap and just-cause rules. Strong appreciation but weak initial cash flow.</w:t>
      </w:r>
    </w:p>
    <w:p w14:paraId="2585ED7E" w14:textId="77777777" w:rsidR="00DD7642" w:rsidRDefault="002C6288">
      <w:r>
        <w:rPr>
          <w:b/>
        </w:rPr>
        <w:t xml:space="preserve">5 Options™ consideration: </w:t>
      </w:r>
      <w:r>
        <w:t>For the 5 Options™ analysis, this market requires more scrutiny. Owners should test whether appreciation expectations justify regulatory, cash-flow, and operating complexity.</w:t>
      </w:r>
    </w:p>
    <w:p w14:paraId="1DF4B824" w14:textId="77777777" w:rsidR="00DD7642" w:rsidRDefault="002C6288">
      <w:pPr>
        <w:pStyle w:val="Heading2"/>
      </w:pPr>
      <w:r>
        <w:t>45. Inland Empire, CA</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64DD6281" w14:textId="77777777">
        <w:trPr>
          <w:jc w:val="center"/>
        </w:trPr>
        <w:tc>
          <w:tcPr>
            <w:tcW w:w="1776" w:type="dxa"/>
            <w:shd w:val="clear" w:color="auto" w:fill="EAF2F8"/>
          </w:tcPr>
          <w:p w14:paraId="50490DDA" w14:textId="77777777" w:rsidR="00DD7642" w:rsidRDefault="002C6288">
            <w:pPr>
              <w:jc w:val="center"/>
            </w:pPr>
            <w:r>
              <w:rPr>
                <w:b/>
                <w:color w:val="123A63"/>
                <w:sz w:val="15"/>
              </w:rPr>
              <w:t>Overall</w:t>
            </w:r>
            <w:r>
              <w:rPr>
                <w:b/>
                <w:color w:val="123A63"/>
                <w:sz w:val="15"/>
              </w:rPr>
              <w:br/>
            </w:r>
            <w:r>
              <w:rPr>
                <w:b/>
                <w:sz w:val="18"/>
              </w:rPr>
              <w:t>63 / C</w:t>
            </w:r>
          </w:p>
        </w:tc>
        <w:tc>
          <w:tcPr>
            <w:tcW w:w="1776" w:type="dxa"/>
            <w:shd w:val="clear" w:color="auto" w:fill="EAF2F8"/>
          </w:tcPr>
          <w:p w14:paraId="1DA536B2" w14:textId="77777777" w:rsidR="00DD7642" w:rsidRDefault="002C6288">
            <w:pPr>
              <w:jc w:val="center"/>
            </w:pPr>
            <w:r>
              <w:rPr>
                <w:b/>
                <w:color w:val="123A63"/>
                <w:sz w:val="15"/>
              </w:rPr>
              <w:t>Regulatory</w:t>
            </w:r>
            <w:r>
              <w:rPr>
                <w:b/>
                <w:color w:val="123A63"/>
                <w:sz w:val="15"/>
              </w:rPr>
              <w:br/>
            </w:r>
            <w:r>
              <w:rPr>
                <w:b/>
                <w:sz w:val="18"/>
              </w:rPr>
              <w:t>C-</w:t>
            </w:r>
          </w:p>
        </w:tc>
        <w:tc>
          <w:tcPr>
            <w:tcW w:w="1776" w:type="dxa"/>
            <w:shd w:val="clear" w:color="auto" w:fill="EAF2F8"/>
          </w:tcPr>
          <w:p w14:paraId="662FFD9D" w14:textId="77777777" w:rsidR="00DD7642" w:rsidRDefault="002C6288">
            <w:pPr>
              <w:jc w:val="center"/>
            </w:pPr>
            <w:r>
              <w:rPr>
                <w:b/>
                <w:color w:val="123A63"/>
                <w:sz w:val="15"/>
              </w:rPr>
              <w:t>Cash Flow</w:t>
            </w:r>
            <w:r>
              <w:rPr>
                <w:b/>
                <w:color w:val="123A63"/>
                <w:sz w:val="15"/>
              </w:rPr>
              <w:br/>
            </w:r>
            <w:r>
              <w:rPr>
                <w:b/>
                <w:sz w:val="18"/>
              </w:rPr>
              <w:t>C</w:t>
            </w:r>
          </w:p>
        </w:tc>
        <w:tc>
          <w:tcPr>
            <w:tcW w:w="1776" w:type="dxa"/>
            <w:shd w:val="clear" w:color="auto" w:fill="EAF2F8"/>
          </w:tcPr>
          <w:p w14:paraId="5A215DA7" w14:textId="77777777" w:rsidR="00DD7642" w:rsidRDefault="002C6288">
            <w:pPr>
              <w:jc w:val="center"/>
            </w:pPr>
            <w:r>
              <w:rPr>
                <w:b/>
                <w:color w:val="123A63"/>
                <w:sz w:val="15"/>
              </w:rPr>
              <w:t>Appreciation</w:t>
            </w:r>
            <w:r>
              <w:rPr>
                <w:b/>
                <w:color w:val="123A63"/>
                <w:sz w:val="15"/>
              </w:rPr>
              <w:br/>
            </w:r>
            <w:r>
              <w:rPr>
                <w:b/>
                <w:sz w:val="18"/>
              </w:rPr>
              <w:t>B+</w:t>
            </w:r>
          </w:p>
        </w:tc>
        <w:tc>
          <w:tcPr>
            <w:tcW w:w="1776" w:type="dxa"/>
            <w:shd w:val="clear" w:color="auto" w:fill="EAF2F8"/>
          </w:tcPr>
          <w:p w14:paraId="4D12C5E8" w14:textId="77777777" w:rsidR="00DD7642" w:rsidRDefault="002C6288">
            <w:pPr>
              <w:jc w:val="center"/>
            </w:pPr>
            <w:r>
              <w:rPr>
                <w:b/>
                <w:color w:val="123A63"/>
                <w:sz w:val="15"/>
              </w:rPr>
              <w:t>Jobs</w:t>
            </w:r>
            <w:r>
              <w:rPr>
                <w:b/>
                <w:color w:val="123A63"/>
                <w:sz w:val="15"/>
              </w:rPr>
              <w:br/>
            </w:r>
            <w:r>
              <w:rPr>
                <w:b/>
                <w:sz w:val="18"/>
              </w:rPr>
              <w:t>B</w:t>
            </w:r>
          </w:p>
        </w:tc>
        <w:tc>
          <w:tcPr>
            <w:tcW w:w="1776" w:type="dxa"/>
            <w:shd w:val="clear" w:color="auto" w:fill="EAF2F8"/>
          </w:tcPr>
          <w:p w14:paraId="643F20E2" w14:textId="77777777" w:rsidR="00DD7642" w:rsidRDefault="002C6288">
            <w:pPr>
              <w:jc w:val="center"/>
            </w:pPr>
            <w:r>
              <w:rPr>
                <w:b/>
                <w:color w:val="123A63"/>
                <w:sz w:val="15"/>
              </w:rPr>
              <w:t>5 Options™ Fit</w:t>
            </w:r>
            <w:r>
              <w:rPr>
                <w:b/>
                <w:color w:val="123A63"/>
                <w:sz w:val="15"/>
              </w:rPr>
              <w:br/>
            </w:r>
            <w:r>
              <w:rPr>
                <w:b/>
                <w:sz w:val="18"/>
              </w:rPr>
              <w:t>Market Overlay</w:t>
            </w:r>
          </w:p>
        </w:tc>
      </w:tr>
    </w:tbl>
    <w:p w14:paraId="1C18D7FD" w14:textId="77777777" w:rsidR="00DD7642" w:rsidRDefault="002C6288">
      <w:r>
        <w:t>Better income potential than coastal California, but statewide tenant protections still apply. Logistics and population growth support demand.</w:t>
      </w:r>
    </w:p>
    <w:p w14:paraId="0022D8AF" w14:textId="77777777" w:rsidR="00DD7642" w:rsidRDefault="002C6288">
      <w:r>
        <w:rPr>
          <w:b/>
        </w:rPr>
        <w:t xml:space="preserve">5 Options™ consideration: </w:t>
      </w:r>
      <w:r>
        <w:t>For the 5 Options™ analysis, this market deserves a balanced review: keep strong performers, but compare refinance or exchange options if cash flow is weak.</w:t>
      </w:r>
    </w:p>
    <w:p w14:paraId="53DF67E5" w14:textId="77777777" w:rsidR="00DD7642" w:rsidRDefault="002C6288">
      <w:pPr>
        <w:pStyle w:val="Heading2"/>
      </w:pPr>
      <w:r>
        <w:t>46. Fresno, CA</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37F85396" w14:textId="77777777">
        <w:trPr>
          <w:jc w:val="center"/>
        </w:trPr>
        <w:tc>
          <w:tcPr>
            <w:tcW w:w="1776" w:type="dxa"/>
            <w:shd w:val="clear" w:color="auto" w:fill="EAF2F8"/>
          </w:tcPr>
          <w:p w14:paraId="3CA1B07B" w14:textId="77777777" w:rsidR="00DD7642" w:rsidRDefault="002C6288">
            <w:pPr>
              <w:jc w:val="center"/>
            </w:pPr>
            <w:r>
              <w:rPr>
                <w:b/>
                <w:color w:val="123A63"/>
                <w:sz w:val="15"/>
              </w:rPr>
              <w:t>Overall</w:t>
            </w:r>
            <w:r>
              <w:rPr>
                <w:b/>
                <w:color w:val="123A63"/>
                <w:sz w:val="15"/>
              </w:rPr>
              <w:br/>
            </w:r>
            <w:r>
              <w:rPr>
                <w:b/>
                <w:sz w:val="18"/>
              </w:rPr>
              <w:t>62 / C</w:t>
            </w:r>
          </w:p>
        </w:tc>
        <w:tc>
          <w:tcPr>
            <w:tcW w:w="1776" w:type="dxa"/>
            <w:shd w:val="clear" w:color="auto" w:fill="EAF2F8"/>
          </w:tcPr>
          <w:p w14:paraId="21FC4350" w14:textId="77777777" w:rsidR="00DD7642" w:rsidRDefault="002C6288">
            <w:pPr>
              <w:jc w:val="center"/>
            </w:pPr>
            <w:r>
              <w:rPr>
                <w:b/>
                <w:color w:val="123A63"/>
                <w:sz w:val="15"/>
              </w:rPr>
              <w:t>Regulatory</w:t>
            </w:r>
            <w:r>
              <w:rPr>
                <w:b/>
                <w:color w:val="123A63"/>
                <w:sz w:val="15"/>
              </w:rPr>
              <w:br/>
            </w:r>
            <w:r>
              <w:rPr>
                <w:b/>
                <w:sz w:val="18"/>
              </w:rPr>
              <w:t>C-</w:t>
            </w:r>
          </w:p>
        </w:tc>
        <w:tc>
          <w:tcPr>
            <w:tcW w:w="1776" w:type="dxa"/>
            <w:shd w:val="clear" w:color="auto" w:fill="EAF2F8"/>
          </w:tcPr>
          <w:p w14:paraId="65AF2BBA" w14:textId="77777777" w:rsidR="00DD7642" w:rsidRDefault="002C6288">
            <w:pPr>
              <w:jc w:val="center"/>
            </w:pPr>
            <w:r>
              <w:rPr>
                <w:b/>
                <w:color w:val="123A63"/>
                <w:sz w:val="15"/>
              </w:rPr>
              <w:t>Cash Flow</w:t>
            </w:r>
            <w:r>
              <w:rPr>
                <w:b/>
                <w:color w:val="123A63"/>
                <w:sz w:val="15"/>
              </w:rPr>
              <w:br/>
            </w:r>
            <w:r>
              <w:rPr>
                <w:b/>
                <w:sz w:val="18"/>
              </w:rPr>
              <w:t>C+</w:t>
            </w:r>
          </w:p>
        </w:tc>
        <w:tc>
          <w:tcPr>
            <w:tcW w:w="1776" w:type="dxa"/>
            <w:shd w:val="clear" w:color="auto" w:fill="EAF2F8"/>
          </w:tcPr>
          <w:p w14:paraId="0C2D6C58" w14:textId="77777777" w:rsidR="00DD7642" w:rsidRDefault="002C6288">
            <w:pPr>
              <w:jc w:val="center"/>
            </w:pPr>
            <w:r>
              <w:rPr>
                <w:b/>
                <w:color w:val="123A63"/>
                <w:sz w:val="15"/>
              </w:rPr>
              <w:t>Appreciation</w:t>
            </w:r>
            <w:r>
              <w:rPr>
                <w:b/>
                <w:color w:val="123A63"/>
                <w:sz w:val="15"/>
              </w:rPr>
              <w:br/>
            </w:r>
            <w:r>
              <w:rPr>
                <w:b/>
                <w:sz w:val="18"/>
              </w:rPr>
              <w:t>B-</w:t>
            </w:r>
          </w:p>
        </w:tc>
        <w:tc>
          <w:tcPr>
            <w:tcW w:w="1776" w:type="dxa"/>
            <w:shd w:val="clear" w:color="auto" w:fill="EAF2F8"/>
          </w:tcPr>
          <w:p w14:paraId="45A2236A" w14:textId="77777777" w:rsidR="00DD7642" w:rsidRDefault="002C6288">
            <w:pPr>
              <w:jc w:val="center"/>
            </w:pPr>
            <w:r>
              <w:rPr>
                <w:b/>
                <w:color w:val="123A63"/>
                <w:sz w:val="15"/>
              </w:rPr>
              <w:t>Jobs</w:t>
            </w:r>
            <w:r>
              <w:rPr>
                <w:b/>
                <w:color w:val="123A63"/>
                <w:sz w:val="15"/>
              </w:rPr>
              <w:br/>
            </w:r>
            <w:r>
              <w:rPr>
                <w:b/>
                <w:sz w:val="18"/>
              </w:rPr>
              <w:t>C+</w:t>
            </w:r>
          </w:p>
        </w:tc>
        <w:tc>
          <w:tcPr>
            <w:tcW w:w="1776" w:type="dxa"/>
            <w:shd w:val="clear" w:color="auto" w:fill="EAF2F8"/>
          </w:tcPr>
          <w:p w14:paraId="7835833B" w14:textId="77777777" w:rsidR="00DD7642" w:rsidRDefault="002C6288">
            <w:pPr>
              <w:jc w:val="center"/>
            </w:pPr>
            <w:r>
              <w:rPr>
                <w:b/>
                <w:color w:val="123A63"/>
                <w:sz w:val="15"/>
              </w:rPr>
              <w:t>5 Options™ Fit</w:t>
            </w:r>
            <w:r>
              <w:rPr>
                <w:b/>
                <w:color w:val="123A63"/>
                <w:sz w:val="15"/>
              </w:rPr>
              <w:br/>
            </w:r>
            <w:r>
              <w:rPr>
                <w:b/>
                <w:sz w:val="18"/>
              </w:rPr>
              <w:t>Market Overlay</w:t>
            </w:r>
          </w:p>
        </w:tc>
      </w:tr>
    </w:tbl>
    <w:p w14:paraId="4CAB83B9" w14:textId="77777777" w:rsidR="00DD7642" w:rsidRDefault="002C6288">
      <w:r>
        <w:t>Higher rent-to-value potential than coastal CA, but the same state legal framework applies. Liquidity and employment breadth are weaker.</w:t>
      </w:r>
    </w:p>
    <w:p w14:paraId="6AE92F10" w14:textId="77777777" w:rsidR="00DD7642" w:rsidRDefault="002C6288">
      <w:r>
        <w:rPr>
          <w:b/>
        </w:rPr>
        <w:t xml:space="preserve">5 Options™ consideration: </w:t>
      </w:r>
      <w:r>
        <w:t>For the 5 Options™ analysis, this market deserves a balanced review: keep strong performers, but compare refinance or exchange options if cash flow is weak.</w:t>
      </w:r>
    </w:p>
    <w:p w14:paraId="0EBF775F" w14:textId="77777777" w:rsidR="00DD7642" w:rsidRDefault="002C6288">
      <w:pPr>
        <w:pStyle w:val="Heading2"/>
      </w:pPr>
      <w:r>
        <w:t>47. New York City, NY</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53B93A94" w14:textId="77777777">
        <w:trPr>
          <w:jc w:val="center"/>
        </w:trPr>
        <w:tc>
          <w:tcPr>
            <w:tcW w:w="1776" w:type="dxa"/>
            <w:shd w:val="clear" w:color="auto" w:fill="EAF2F8"/>
          </w:tcPr>
          <w:p w14:paraId="6253230B" w14:textId="77777777" w:rsidR="00DD7642" w:rsidRDefault="002C6288">
            <w:pPr>
              <w:jc w:val="center"/>
            </w:pPr>
            <w:r>
              <w:rPr>
                <w:b/>
                <w:color w:val="123A63"/>
                <w:sz w:val="15"/>
              </w:rPr>
              <w:t>Overall</w:t>
            </w:r>
            <w:r>
              <w:rPr>
                <w:b/>
                <w:color w:val="123A63"/>
                <w:sz w:val="15"/>
              </w:rPr>
              <w:br/>
            </w:r>
            <w:r>
              <w:rPr>
                <w:b/>
                <w:sz w:val="18"/>
              </w:rPr>
              <w:t>42 / F</w:t>
            </w:r>
          </w:p>
        </w:tc>
        <w:tc>
          <w:tcPr>
            <w:tcW w:w="1776" w:type="dxa"/>
            <w:shd w:val="clear" w:color="auto" w:fill="EAF2F8"/>
          </w:tcPr>
          <w:p w14:paraId="2A744B4B" w14:textId="77777777" w:rsidR="00DD7642" w:rsidRDefault="002C6288">
            <w:pPr>
              <w:jc w:val="center"/>
            </w:pPr>
            <w:r>
              <w:rPr>
                <w:b/>
                <w:color w:val="123A63"/>
                <w:sz w:val="15"/>
              </w:rPr>
              <w:t>Regulatory</w:t>
            </w:r>
            <w:r>
              <w:rPr>
                <w:b/>
                <w:color w:val="123A63"/>
                <w:sz w:val="15"/>
              </w:rPr>
              <w:br/>
            </w:r>
            <w:r>
              <w:rPr>
                <w:b/>
                <w:sz w:val="18"/>
              </w:rPr>
              <w:t>F</w:t>
            </w:r>
          </w:p>
        </w:tc>
        <w:tc>
          <w:tcPr>
            <w:tcW w:w="1776" w:type="dxa"/>
            <w:shd w:val="clear" w:color="auto" w:fill="EAF2F8"/>
          </w:tcPr>
          <w:p w14:paraId="4A793E1C" w14:textId="77777777" w:rsidR="00DD7642" w:rsidRDefault="002C6288">
            <w:pPr>
              <w:jc w:val="center"/>
            </w:pPr>
            <w:r>
              <w:rPr>
                <w:b/>
                <w:color w:val="123A63"/>
                <w:sz w:val="15"/>
              </w:rPr>
              <w:t>Cash Flow</w:t>
            </w:r>
            <w:r>
              <w:rPr>
                <w:b/>
                <w:color w:val="123A63"/>
                <w:sz w:val="15"/>
              </w:rPr>
              <w:br/>
            </w:r>
            <w:r>
              <w:rPr>
                <w:b/>
                <w:sz w:val="18"/>
              </w:rPr>
              <w:t>F</w:t>
            </w:r>
          </w:p>
        </w:tc>
        <w:tc>
          <w:tcPr>
            <w:tcW w:w="1776" w:type="dxa"/>
            <w:shd w:val="clear" w:color="auto" w:fill="EAF2F8"/>
          </w:tcPr>
          <w:p w14:paraId="2850850D" w14:textId="77777777" w:rsidR="00DD7642" w:rsidRDefault="002C6288">
            <w:pPr>
              <w:jc w:val="center"/>
            </w:pPr>
            <w:r>
              <w:rPr>
                <w:b/>
                <w:color w:val="123A63"/>
                <w:sz w:val="15"/>
              </w:rPr>
              <w:t>Appreciation</w:t>
            </w:r>
            <w:r>
              <w:rPr>
                <w:b/>
                <w:color w:val="123A63"/>
                <w:sz w:val="15"/>
              </w:rPr>
              <w:br/>
            </w:r>
            <w:r>
              <w:rPr>
                <w:b/>
                <w:sz w:val="18"/>
              </w:rPr>
              <w:t>A</w:t>
            </w:r>
          </w:p>
        </w:tc>
        <w:tc>
          <w:tcPr>
            <w:tcW w:w="1776" w:type="dxa"/>
            <w:shd w:val="clear" w:color="auto" w:fill="EAF2F8"/>
          </w:tcPr>
          <w:p w14:paraId="340D0523" w14:textId="77777777" w:rsidR="00DD7642" w:rsidRDefault="002C6288">
            <w:pPr>
              <w:jc w:val="center"/>
            </w:pPr>
            <w:r>
              <w:rPr>
                <w:b/>
                <w:color w:val="123A63"/>
                <w:sz w:val="15"/>
              </w:rPr>
              <w:t>Jobs</w:t>
            </w:r>
            <w:r>
              <w:rPr>
                <w:b/>
                <w:color w:val="123A63"/>
                <w:sz w:val="15"/>
              </w:rPr>
              <w:br/>
            </w:r>
            <w:r>
              <w:rPr>
                <w:b/>
                <w:sz w:val="18"/>
              </w:rPr>
              <w:t>A+</w:t>
            </w:r>
          </w:p>
        </w:tc>
        <w:tc>
          <w:tcPr>
            <w:tcW w:w="1776" w:type="dxa"/>
            <w:shd w:val="clear" w:color="auto" w:fill="EAF2F8"/>
          </w:tcPr>
          <w:p w14:paraId="728AD924" w14:textId="77777777" w:rsidR="00DD7642" w:rsidRDefault="002C6288">
            <w:pPr>
              <w:jc w:val="center"/>
            </w:pPr>
            <w:r>
              <w:rPr>
                <w:b/>
                <w:color w:val="123A63"/>
                <w:sz w:val="15"/>
              </w:rPr>
              <w:t>5 Options™ Fit</w:t>
            </w:r>
            <w:r>
              <w:rPr>
                <w:b/>
                <w:color w:val="123A63"/>
                <w:sz w:val="15"/>
              </w:rPr>
              <w:br/>
            </w:r>
            <w:r>
              <w:rPr>
                <w:b/>
                <w:sz w:val="18"/>
              </w:rPr>
              <w:t>Market Overlay</w:t>
            </w:r>
          </w:p>
        </w:tc>
      </w:tr>
    </w:tbl>
    <w:p w14:paraId="04092D64" w14:textId="77777777" w:rsidR="00DD7642" w:rsidRDefault="002C6288">
      <w:r>
        <w:t>America’s most complex rental environment. Rent stabilization, tenant protections, taxes, and legal timelines demand sophisticated ownership.</w:t>
      </w:r>
    </w:p>
    <w:p w14:paraId="6F1EFED6" w14:textId="77777777" w:rsidR="00DD7642" w:rsidRDefault="002C6288">
      <w:r>
        <w:rPr>
          <w:b/>
        </w:rPr>
        <w:t xml:space="preserve">5 Options™ consideration: </w:t>
      </w:r>
      <w:r>
        <w:t>For the 5 Options™ analysis, this market requires more scrutiny. Owners should test whether appreciation expectations justify regulatory, cash-flow, and operating complexity.</w:t>
      </w:r>
    </w:p>
    <w:p w14:paraId="132349B6" w14:textId="77777777" w:rsidR="00DD7642" w:rsidRDefault="002C6288">
      <w:pPr>
        <w:pStyle w:val="Heading2"/>
      </w:pPr>
      <w:r>
        <w:t>48. Northern New Jersey</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57B8CB39" w14:textId="77777777">
        <w:trPr>
          <w:jc w:val="center"/>
        </w:trPr>
        <w:tc>
          <w:tcPr>
            <w:tcW w:w="1776" w:type="dxa"/>
            <w:shd w:val="clear" w:color="auto" w:fill="EAF2F8"/>
          </w:tcPr>
          <w:p w14:paraId="4BCF893B" w14:textId="77777777" w:rsidR="00DD7642" w:rsidRDefault="002C6288">
            <w:pPr>
              <w:jc w:val="center"/>
            </w:pPr>
            <w:r>
              <w:rPr>
                <w:b/>
                <w:color w:val="123A63"/>
                <w:sz w:val="15"/>
              </w:rPr>
              <w:t>Overall</w:t>
            </w:r>
            <w:r>
              <w:rPr>
                <w:b/>
                <w:color w:val="123A63"/>
                <w:sz w:val="15"/>
              </w:rPr>
              <w:br/>
            </w:r>
            <w:r>
              <w:rPr>
                <w:b/>
                <w:sz w:val="18"/>
              </w:rPr>
              <w:t>54 / D</w:t>
            </w:r>
          </w:p>
        </w:tc>
        <w:tc>
          <w:tcPr>
            <w:tcW w:w="1776" w:type="dxa"/>
            <w:shd w:val="clear" w:color="auto" w:fill="EAF2F8"/>
          </w:tcPr>
          <w:p w14:paraId="73D08C86" w14:textId="77777777" w:rsidR="00DD7642" w:rsidRDefault="002C6288">
            <w:pPr>
              <w:jc w:val="center"/>
            </w:pPr>
            <w:r>
              <w:rPr>
                <w:b/>
                <w:color w:val="123A63"/>
                <w:sz w:val="15"/>
              </w:rPr>
              <w:t>Regulatory</w:t>
            </w:r>
            <w:r>
              <w:rPr>
                <w:b/>
                <w:color w:val="123A63"/>
                <w:sz w:val="15"/>
              </w:rPr>
              <w:br/>
            </w:r>
            <w:r>
              <w:rPr>
                <w:b/>
                <w:sz w:val="18"/>
              </w:rPr>
              <w:t>D</w:t>
            </w:r>
          </w:p>
        </w:tc>
        <w:tc>
          <w:tcPr>
            <w:tcW w:w="1776" w:type="dxa"/>
            <w:shd w:val="clear" w:color="auto" w:fill="EAF2F8"/>
          </w:tcPr>
          <w:p w14:paraId="22ABE6B2" w14:textId="77777777" w:rsidR="00DD7642" w:rsidRDefault="002C6288">
            <w:pPr>
              <w:jc w:val="center"/>
            </w:pPr>
            <w:r>
              <w:rPr>
                <w:b/>
                <w:color w:val="123A63"/>
                <w:sz w:val="15"/>
              </w:rPr>
              <w:t>Cash Flow</w:t>
            </w:r>
            <w:r>
              <w:rPr>
                <w:b/>
                <w:color w:val="123A63"/>
                <w:sz w:val="15"/>
              </w:rPr>
              <w:br/>
            </w:r>
            <w:r>
              <w:rPr>
                <w:b/>
                <w:sz w:val="18"/>
              </w:rPr>
              <w:t>D+</w:t>
            </w:r>
          </w:p>
        </w:tc>
        <w:tc>
          <w:tcPr>
            <w:tcW w:w="1776" w:type="dxa"/>
            <w:shd w:val="clear" w:color="auto" w:fill="EAF2F8"/>
          </w:tcPr>
          <w:p w14:paraId="37BDF170" w14:textId="77777777" w:rsidR="00DD7642" w:rsidRDefault="002C6288">
            <w:pPr>
              <w:jc w:val="center"/>
            </w:pPr>
            <w:r>
              <w:rPr>
                <w:b/>
                <w:color w:val="123A63"/>
                <w:sz w:val="15"/>
              </w:rPr>
              <w:t>Appreciation</w:t>
            </w:r>
            <w:r>
              <w:rPr>
                <w:b/>
                <w:color w:val="123A63"/>
                <w:sz w:val="15"/>
              </w:rPr>
              <w:br/>
            </w:r>
            <w:r>
              <w:rPr>
                <w:b/>
                <w:sz w:val="18"/>
              </w:rPr>
              <w:t>B+</w:t>
            </w:r>
          </w:p>
        </w:tc>
        <w:tc>
          <w:tcPr>
            <w:tcW w:w="1776" w:type="dxa"/>
            <w:shd w:val="clear" w:color="auto" w:fill="EAF2F8"/>
          </w:tcPr>
          <w:p w14:paraId="0CE42710" w14:textId="77777777" w:rsidR="00DD7642" w:rsidRDefault="002C6288">
            <w:pPr>
              <w:jc w:val="center"/>
            </w:pPr>
            <w:r>
              <w:rPr>
                <w:b/>
                <w:color w:val="123A63"/>
                <w:sz w:val="15"/>
              </w:rPr>
              <w:t>Jobs</w:t>
            </w:r>
            <w:r>
              <w:rPr>
                <w:b/>
                <w:color w:val="123A63"/>
                <w:sz w:val="15"/>
              </w:rPr>
              <w:br/>
            </w:r>
            <w:r>
              <w:rPr>
                <w:b/>
                <w:sz w:val="18"/>
              </w:rPr>
              <w:t>A-</w:t>
            </w:r>
          </w:p>
        </w:tc>
        <w:tc>
          <w:tcPr>
            <w:tcW w:w="1776" w:type="dxa"/>
            <w:shd w:val="clear" w:color="auto" w:fill="EAF2F8"/>
          </w:tcPr>
          <w:p w14:paraId="27BB4E55" w14:textId="77777777" w:rsidR="00DD7642" w:rsidRDefault="002C6288">
            <w:pPr>
              <w:jc w:val="center"/>
            </w:pPr>
            <w:r>
              <w:rPr>
                <w:b/>
                <w:color w:val="123A63"/>
                <w:sz w:val="15"/>
              </w:rPr>
              <w:t>5 Options™ Fit</w:t>
            </w:r>
            <w:r>
              <w:rPr>
                <w:b/>
                <w:color w:val="123A63"/>
                <w:sz w:val="15"/>
              </w:rPr>
              <w:br/>
            </w:r>
            <w:r>
              <w:rPr>
                <w:b/>
                <w:sz w:val="18"/>
              </w:rPr>
              <w:t>Market Overlay</w:t>
            </w:r>
          </w:p>
        </w:tc>
      </w:tr>
    </w:tbl>
    <w:p w14:paraId="67593A52" w14:textId="77777777" w:rsidR="00DD7642" w:rsidRDefault="002C6288">
      <w:r>
        <w:t>High taxes, tenant-friendly rules, and municipal variation create complexity. Strong location value but weak operating simplicity.</w:t>
      </w:r>
    </w:p>
    <w:p w14:paraId="651F5C37" w14:textId="77777777" w:rsidR="00DD7642" w:rsidRDefault="002C6288">
      <w:r>
        <w:rPr>
          <w:b/>
        </w:rPr>
        <w:t xml:space="preserve">5 Options™ consideration: </w:t>
      </w:r>
      <w:r>
        <w:t>For the 5 Options™ analysis, this market requires more scrutiny. Owners should test whether appreciation expectations justify regulatory, cash-flow, and operating complexity.</w:t>
      </w:r>
    </w:p>
    <w:p w14:paraId="7F21908E" w14:textId="77777777" w:rsidR="00DD7642" w:rsidRDefault="002C6288">
      <w:pPr>
        <w:pStyle w:val="Heading2"/>
      </w:pPr>
      <w:r>
        <w:t>49. Boston, MA</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02C6A090" w14:textId="77777777">
        <w:trPr>
          <w:jc w:val="center"/>
        </w:trPr>
        <w:tc>
          <w:tcPr>
            <w:tcW w:w="1776" w:type="dxa"/>
            <w:shd w:val="clear" w:color="auto" w:fill="EAF2F8"/>
          </w:tcPr>
          <w:p w14:paraId="45B38AFA" w14:textId="77777777" w:rsidR="00DD7642" w:rsidRDefault="002C6288">
            <w:pPr>
              <w:jc w:val="center"/>
            </w:pPr>
            <w:r>
              <w:rPr>
                <w:b/>
                <w:color w:val="123A63"/>
                <w:sz w:val="15"/>
              </w:rPr>
              <w:t>Overall</w:t>
            </w:r>
            <w:r>
              <w:rPr>
                <w:b/>
                <w:color w:val="123A63"/>
                <w:sz w:val="15"/>
              </w:rPr>
              <w:br/>
            </w:r>
            <w:r>
              <w:rPr>
                <w:b/>
                <w:sz w:val="18"/>
              </w:rPr>
              <w:t>55 / C-</w:t>
            </w:r>
          </w:p>
        </w:tc>
        <w:tc>
          <w:tcPr>
            <w:tcW w:w="1776" w:type="dxa"/>
            <w:shd w:val="clear" w:color="auto" w:fill="EAF2F8"/>
          </w:tcPr>
          <w:p w14:paraId="13E7682C" w14:textId="77777777" w:rsidR="00DD7642" w:rsidRDefault="002C6288">
            <w:pPr>
              <w:jc w:val="center"/>
            </w:pPr>
            <w:r>
              <w:rPr>
                <w:b/>
                <w:color w:val="123A63"/>
                <w:sz w:val="15"/>
              </w:rPr>
              <w:t>Regulatory</w:t>
            </w:r>
            <w:r>
              <w:rPr>
                <w:b/>
                <w:color w:val="123A63"/>
                <w:sz w:val="15"/>
              </w:rPr>
              <w:br/>
            </w:r>
            <w:r>
              <w:rPr>
                <w:b/>
                <w:sz w:val="18"/>
              </w:rPr>
              <w:t>D</w:t>
            </w:r>
          </w:p>
        </w:tc>
        <w:tc>
          <w:tcPr>
            <w:tcW w:w="1776" w:type="dxa"/>
            <w:shd w:val="clear" w:color="auto" w:fill="EAF2F8"/>
          </w:tcPr>
          <w:p w14:paraId="2F94212C" w14:textId="77777777" w:rsidR="00DD7642" w:rsidRDefault="002C6288">
            <w:pPr>
              <w:jc w:val="center"/>
            </w:pPr>
            <w:r>
              <w:rPr>
                <w:b/>
                <w:color w:val="123A63"/>
                <w:sz w:val="15"/>
              </w:rPr>
              <w:t>Cash Flow</w:t>
            </w:r>
            <w:r>
              <w:rPr>
                <w:b/>
                <w:color w:val="123A63"/>
                <w:sz w:val="15"/>
              </w:rPr>
              <w:br/>
            </w:r>
            <w:r>
              <w:rPr>
                <w:b/>
                <w:sz w:val="18"/>
              </w:rPr>
              <w:t>D</w:t>
            </w:r>
          </w:p>
        </w:tc>
        <w:tc>
          <w:tcPr>
            <w:tcW w:w="1776" w:type="dxa"/>
            <w:shd w:val="clear" w:color="auto" w:fill="EAF2F8"/>
          </w:tcPr>
          <w:p w14:paraId="60C96FDF" w14:textId="77777777" w:rsidR="00DD7642" w:rsidRDefault="002C6288">
            <w:pPr>
              <w:jc w:val="center"/>
            </w:pPr>
            <w:r>
              <w:rPr>
                <w:b/>
                <w:color w:val="123A63"/>
                <w:sz w:val="15"/>
              </w:rPr>
              <w:t>Appreciation</w:t>
            </w:r>
            <w:r>
              <w:rPr>
                <w:b/>
                <w:color w:val="123A63"/>
                <w:sz w:val="15"/>
              </w:rPr>
              <w:br/>
            </w:r>
            <w:r>
              <w:rPr>
                <w:b/>
                <w:sz w:val="18"/>
              </w:rPr>
              <w:t>A-</w:t>
            </w:r>
          </w:p>
        </w:tc>
        <w:tc>
          <w:tcPr>
            <w:tcW w:w="1776" w:type="dxa"/>
            <w:shd w:val="clear" w:color="auto" w:fill="EAF2F8"/>
          </w:tcPr>
          <w:p w14:paraId="2AD5A484" w14:textId="77777777" w:rsidR="00DD7642" w:rsidRDefault="002C6288">
            <w:pPr>
              <w:jc w:val="center"/>
            </w:pPr>
            <w:r>
              <w:rPr>
                <w:b/>
                <w:color w:val="123A63"/>
                <w:sz w:val="15"/>
              </w:rPr>
              <w:t>Jobs</w:t>
            </w:r>
            <w:r>
              <w:rPr>
                <w:b/>
                <w:color w:val="123A63"/>
                <w:sz w:val="15"/>
              </w:rPr>
              <w:br/>
            </w:r>
            <w:r>
              <w:rPr>
                <w:b/>
                <w:sz w:val="18"/>
              </w:rPr>
              <w:t>A</w:t>
            </w:r>
          </w:p>
        </w:tc>
        <w:tc>
          <w:tcPr>
            <w:tcW w:w="1776" w:type="dxa"/>
            <w:shd w:val="clear" w:color="auto" w:fill="EAF2F8"/>
          </w:tcPr>
          <w:p w14:paraId="61152202" w14:textId="77777777" w:rsidR="00DD7642" w:rsidRDefault="002C6288">
            <w:pPr>
              <w:jc w:val="center"/>
            </w:pPr>
            <w:r>
              <w:rPr>
                <w:b/>
                <w:color w:val="123A63"/>
                <w:sz w:val="15"/>
              </w:rPr>
              <w:t>5 Options™ Fit</w:t>
            </w:r>
            <w:r>
              <w:rPr>
                <w:b/>
                <w:color w:val="123A63"/>
                <w:sz w:val="15"/>
              </w:rPr>
              <w:br/>
            </w:r>
            <w:r>
              <w:rPr>
                <w:b/>
                <w:sz w:val="18"/>
              </w:rPr>
              <w:t>Market Overlay</w:t>
            </w:r>
          </w:p>
        </w:tc>
      </w:tr>
    </w:tbl>
    <w:p w14:paraId="190A7521" w14:textId="77777777" w:rsidR="00DD7642" w:rsidRDefault="002C6288">
      <w:r>
        <w:t>Tenant-friendly environment, high acquisition costs, and political risk around housing regulation. Appreciation and economic base are strong.</w:t>
      </w:r>
    </w:p>
    <w:p w14:paraId="413C2B0A" w14:textId="77777777" w:rsidR="00DD7642" w:rsidRDefault="002C6288">
      <w:r>
        <w:rPr>
          <w:b/>
        </w:rPr>
        <w:t xml:space="preserve">5 Options™ consideration: </w:t>
      </w:r>
      <w:r>
        <w:t>For the 5 Options™ analysis, this market requires more scrutiny. Owners should test whether appreciation expectations justify regulatory, cash-flow, and operating complexity.</w:t>
      </w:r>
    </w:p>
    <w:p w14:paraId="3C4BE404" w14:textId="77777777" w:rsidR="00DD7642" w:rsidRDefault="002C6288">
      <w:pPr>
        <w:pStyle w:val="Heading2"/>
      </w:pPr>
      <w:r>
        <w:t>50. Washington, DC / Northern VA</w:t>
      </w:r>
    </w:p>
    <w:tbl>
      <w:tblPr>
        <w:tblStyle w:val="TableGrid"/>
        <w:tblW w:w="0" w:type="auto"/>
        <w:jc w:val="center"/>
        <w:tblLook w:val="04A0" w:firstRow="1" w:lastRow="0" w:firstColumn="1" w:lastColumn="0" w:noHBand="0" w:noVBand="1"/>
      </w:tblPr>
      <w:tblGrid>
        <w:gridCol w:w="1774"/>
        <w:gridCol w:w="1775"/>
        <w:gridCol w:w="1774"/>
        <w:gridCol w:w="1775"/>
        <w:gridCol w:w="1774"/>
        <w:gridCol w:w="1774"/>
      </w:tblGrid>
      <w:tr w:rsidR="00DD7642" w14:paraId="4FA45E32" w14:textId="77777777">
        <w:trPr>
          <w:jc w:val="center"/>
        </w:trPr>
        <w:tc>
          <w:tcPr>
            <w:tcW w:w="1776" w:type="dxa"/>
            <w:shd w:val="clear" w:color="auto" w:fill="EAF2F8"/>
          </w:tcPr>
          <w:p w14:paraId="46774EEF" w14:textId="77777777" w:rsidR="00DD7642" w:rsidRDefault="002C6288">
            <w:pPr>
              <w:jc w:val="center"/>
            </w:pPr>
            <w:r>
              <w:rPr>
                <w:b/>
                <w:color w:val="123A63"/>
                <w:sz w:val="15"/>
              </w:rPr>
              <w:t>Overall</w:t>
            </w:r>
            <w:r>
              <w:rPr>
                <w:b/>
                <w:color w:val="123A63"/>
                <w:sz w:val="15"/>
              </w:rPr>
              <w:br/>
            </w:r>
            <w:r>
              <w:rPr>
                <w:b/>
                <w:sz w:val="18"/>
              </w:rPr>
              <w:t>64 / C</w:t>
            </w:r>
          </w:p>
        </w:tc>
        <w:tc>
          <w:tcPr>
            <w:tcW w:w="1776" w:type="dxa"/>
            <w:shd w:val="clear" w:color="auto" w:fill="EAF2F8"/>
          </w:tcPr>
          <w:p w14:paraId="6A1C0CB9" w14:textId="77777777" w:rsidR="00DD7642" w:rsidRDefault="002C6288">
            <w:pPr>
              <w:jc w:val="center"/>
            </w:pPr>
            <w:r>
              <w:rPr>
                <w:b/>
                <w:color w:val="123A63"/>
                <w:sz w:val="15"/>
              </w:rPr>
              <w:t>Regulatory</w:t>
            </w:r>
            <w:r>
              <w:rPr>
                <w:b/>
                <w:color w:val="123A63"/>
                <w:sz w:val="15"/>
              </w:rPr>
              <w:br/>
            </w:r>
            <w:r>
              <w:rPr>
                <w:b/>
                <w:sz w:val="18"/>
              </w:rPr>
              <w:t>C-</w:t>
            </w:r>
          </w:p>
        </w:tc>
        <w:tc>
          <w:tcPr>
            <w:tcW w:w="1776" w:type="dxa"/>
            <w:shd w:val="clear" w:color="auto" w:fill="EAF2F8"/>
          </w:tcPr>
          <w:p w14:paraId="5121169C" w14:textId="77777777" w:rsidR="00DD7642" w:rsidRDefault="002C6288">
            <w:pPr>
              <w:jc w:val="center"/>
            </w:pPr>
            <w:r>
              <w:rPr>
                <w:b/>
                <w:color w:val="123A63"/>
                <w:sz w:val="15"/>
              </w:rPr>
              <w:t>Cash Flow</w:t>
            </w:r>
            <w:r>
              <w:rPr>
                <w:b/>
                <w:color w:val="123A63"/>
                <w:sz w:val="15"/>
              </w:rPr>
              <w:br/>
            </w:r>
            <w:r>
              <w:rPr>
                <w:b/>
                <w:sz w:val="18"/>
              </w:rPr>
              <w:t>C</w:t>
            </w:r>
          </w:p>
        </w:tc>
        <w:tc>
          <w:tcPr>
            <w:tcW w:w="1776" w:type="dxa"/>
            <w:shd w:val="clear" w:color="auto" w:fill="EAF2F8"/>
          </w:tcPr>
          <w:p w14:paraId="7D6D2CBE" w14:textId="77777777" w:rsidR="00DD7642" w:rsidRDefault="002C6288">
            <w:pPr>
              <w:jc w:val="center"/>
            </w:pPr>
            <w:r>
              <w:rPr>
                <w:b/>
                <w:color w:val="123A63"/>
                <w:sz w:val="15"/>
              </w:rPr>
              <w:t>Appreciation</w:t>
            </w:r>
            <w:r>
              <w:rPr>
                <w:b/>
                <w:color w:val="123A63"/>
                <w:sz w:val="15"/>
              </w:rPr>
              <w:br/>
            </w:r>
            <w:r>
              <w:rPr>
                <w:b/>
                <w:sz w:val="18"/>
              </w:rPr>
              <w:t>A-</w:t>
            </w:r>
          </w:p>
        </w:tc>
        <w:tc>
          <w:tcPr>
            <w:tcW w:w="1776" w:type="dxa"/>
            <w:shd w:val="clear" w:color="auto" w:fill="EAF2F8"/>
          </w:tcPr>
          <w:p w14:paraId="605A7F90" w14:textId="77777777" w:rsidR="00DD7642" w:rsidRDefault="002C6288">
            <w:pPr>
              <w:jc w:val="center"/>
            </w:pPr>
            <w:r>
              <w:rPr>
                <w:b/>
                <w:color w:val="123A63"/>
                <w:sz w:val="15"/>
              </w:rPr>
              <w:t>Jobs</w:t>
            </w:r>
            <w:r>
              <w:rPr>
                <w:b/>
                <w:color w:val="123A63"/>
                <w:sz w:val="15"/>
              </w:rPr>
              <w:br/>
            </w:r>
            <w:r>
              <w:rPr>
                <w:b/>
                <w:sz w:val="18"/>
              </w:rPr>
              <w:t>A</w:t>
            </w:r>
          </w:p>
        </w:tc>
        <w:tc>
          <w:tcPr>
            <w:tcW w:w="1776" w:type="dxa"/>
            <w:shd w:val="clear" w:color="auto" w:fill="EAF2F8"/>
          </w:tcPr>
          <w:p w14:paraId="0ADCB1F9" w14:textId="77777777" w:rsidR="00DD7642" w:rsidRDefault="002C6288">
            <w:pPr>
              <w:jc w:val="center"/>
            </w:pPr>
            <w:r>
              <w:rPr>
                <w:b/>
                <w:color w:val="123A63"/>
                <w:sz w:val="15"/>
              </w:rPr>
              <w:t>5 Options™ Fit</w:t>
            </w:r>
            <w:r>
              <w:rPr>
                <w:b/>
                <w:color w:val="123A63"/>
                <w:sz w:val="15"/>
              </w:rPr>
              <w:br/>
            </w:r>
            <w:r>
              <w:rPr>
                <w:b/>
                <w:sz w:val="18"/>
              </w:rPr>
              <w:t>Market Overlay</w:t>
            </w:r>
          </w:p>
        </w:tc>
      </w:tr>
    </w:tbl>
    <w:p w14:paraId="6FBE7B9A" w14:textId="77777777" w:rsidR="00DD7642" w:rsidRDefault="002C6288">
      <w:r>
        <w:t>The metro average hides major differences: Northern Virginia is more workable; DC is much more tenant-protective. Jurisdiction-level analysis is mandatory.</w:t>
      </w:r>
    </w:p>
    <w:p w14:paraId="7998C22C" w14:textId="77777777" w:rsidR="00DD7642" w:rsidRDefault="002C6288">
      <w:r>
        <w:rPr>
          <w:b/>
        </w:rPr>
        <w:t xml:space="preserve">5 Options™ consideration: </w:t>
      </w:r>
      <w:r>
        <w:t>For the 5 Options™ analysis, this market deserves a balanced review: keep strong performers, but compare refinance or exchange options if cash flow is weak.</w:t>
      </w:r>
    </w:p>
    <w:p w14:paraId="745DFC4E" w14:textId="77777777" w:rsidR="00DD7642" w:rsidRDefault="002C6288">
      <w:pPr>
        <w:pStyle w:val="Heading1"/>
      </w:pPr>
      <w:r>
        <w:t>How to Use This in Client and Advisor Conversations</w:t>
      </w:r>
    </w:p>
    <w:p w14:paraId="54A532F2" w14:textId="77777777" w:rsidR="00DD7642" w:rsidRDefault="002C6288">
      <w:r>
        <w:t>The scorecard is not intended to replace property-level underwriting. It is a market overlay. A property with a strong rent-to-value ratio in a weak regulatory environment may still work, while a poor property in a strong market may still be a bad business. The goal is to help owners and advisors ask better questions before deciding whether to keep, improve, refinance, exchange, or sell.</w:t>
      </w:r>
    </w:p>
    <w:p w14:paraId="60A05C6E" w14:textId="77777777" w:rsidR="00DD7642" w:rsidRDefault="002C6288">
      <w:r>
        <w:t>Recommended workflow: first calculate the property’s rent-to-value ratio, then review Schedule E, then compare the property’s local market to the National Rental Property Scorecard™. This creates a more complete business review than looking at appreciation or cash flow alone.</w:t>
      </w:r>
    </w:p>
    <w:sectPr w:rsidR="00DD7642"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12995868">
    <w:abstractNumId w:val="8"/>
  </w:num>
  <w:num w:numId="2" w16cid:durableId="1878929663">
    <w:abstractNumId w:val="6"/>
  </w:num>
  <w:num w:numId="3" w16cid:durableId="1978101821">
    <w:abstractNumId w:val="5"/>
  </w:num>
  <w:num w:numId="4" w16cid:durableId="320935832">
    <w:abstractNumId w:val="4"/>
  </w:num>
  <w:num w:numId="5" w16cid:durableId="1501196569">
    <w:abstractNumId w:val="7"/>
  </w:num>
  <w:num w:numId="6" w16cid:durableId="1743527273">
    <w:abstractNumId w:val="3"/>
  </w:num>
  <w:num w:numId="7" w16cid:durableId="1439333107">
    <w:abstractNumId w:val="2"/>
  </w:num>
  <w:num w:numId="8" w16cid:durableId="1547764891">
    <w:abstractNumId w:val="1"/>
  </w:num>
  <w:num w:numId="9" w16cid:durableId="1907377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2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C6288"/>
    <w:rsid w:val="00326F90"/>
    <w:rsid w:val="007D2225"/>
    <w:rsid w:val="00AA1D8D"/>
    <w:rsid w:val="00B47730"/>
    <w:rsid w:val="00CB0664"/>
    <w:rsid w:val="00DD7642"/>
    <w:rsid w:val="00E9024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15D31D"/>
  <w14:defaultImageDpi w14:val="300"/>
  <w15:docId w15:val="{6CBA1FDC-F597-4D06-9B2A-AA5D531A9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23A63"/>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23A6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23A6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23A63"/>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5010</Words>
  <Characters>28558</Characters>
  <Application>Microsoft Office Word</Application>
  <DocSecurity>0</DocSecurity>
  <Lines>237</Lines>
  <Paragraphs>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33501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Dan Williams</cp:lastModifiedBy>
  <cp:revision>2</cp:revision>
  <dcterms:created xsi:type="dcterms:W3CDTF">2026-06-30T21:42:00Z</dcterms:created>
  <dcterms:modified xsi:type="dcterms:W3CDTF">2026-06-30T21:42:00Z</dcterms:modified>
  <cp:category/>
</cp:coreProperties>
</file>