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C07" w14:textId="0C5D8EF9" w:rsidR="00C139A6" w:rsidRDefault="00A354C7" w:rsidP="006F75D2">
      <w:pPr>
        <w:pBdr>
          <w:bottom w:val="single" w:sz="12" w:space="8" w:color="2E6DA4"/>
        </w:pBdr>
        <w:spacing w:before="100" w:beforeAutospacing="1" w:after="100" w:afterAutospacing="1"/>
        <w:outlineLvl w:val="0"/>
        <w:rPr>
          <w:rFonts w:ascii="Arial" w:hAnsi="Arial" w:cs="Arial"/>
          <w:b/>
          <w:bCs/>
          <w:color w:val="2E6DA4"/>
          <w:kern w:val="36"/>
          <w:sz w:val="48"/>
          <w:szCs w:val="48"/>
        </w:rPr>
      </w:pPr>
      <w:r>
        <w:rPr>
          <w:rFonts w:ascii="Arial" w:hAnsi="Arial" w:cs="Arial"/>
          <w:b/>
          <w:bCs/>
          <w:noProof/>
          <w:color w:val="2E6DA4"/>
          <w:kern w:val="36"/>
          <w:sz w:val="48"/>
          <w:szCs w:val="48"/>
          <w:lang w:val="en-PH" w:eastAsia="en-PH"/>
        </w:rPr>
        <w:drawing>
          <wp:anchor distT="0" distB="0" distL="114300" distR="114300" simplePos="0" relativeHeight="251658240" behindDoc="0" locked="0" layoutInCell="1" allowOverlap="1" wp14:anchorId="6E112FFC" wp14:editId="44368148">
            <wp:simplePos x="0" y="0"/>
            <wp:positionH relativeFrom="margin">
              <wp:posOffset>-552727</wp:posOffset>
            </wp:positionH>
            <wp:positionV relativeFrom="paragraph">
              <wp:posOffset>271</wp:posOffset>
            </wp:positionV>
            <wp:extent cx="9216390" cy="6326505"/>
            <wp:effectExtent l="0" t="0" r="3810" b="0"/>
            <wp:wrapThrough wrapText="bothSides">
              <wp:wrapPolygon edited="0">
                <wp:start x="0" y="0"/>
                <wp:lineTo x="0" y="21550"/>
                <wp:lineTo x="21579" y="21550"/>
                <wp:lineTo x="2157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ristmas Card (1).png"/>
                    <pic:cNvPicPr/>
                  </pic:nvPicPr>
                  <pic:blipFill>
                    <a:blip r:embed="rId8">
                      <a:extLst>
                        <a:ext uri="{28A0092B-C50C-407E-A947-70E740481C1C}">
                          <a14:useLocalDpi xmlns:a14="http://schemas.microsoft.com/office/drawing/2010/main" val="0"/>
                        </a:ext>
                      </a:extLst>
                    </a:blip>
                    <a:stretch>
                      <a:fillRect/>
                    </a:stretch>
                  </pic:blipFill>
                  <pic:spPr>
                    <a:xfrm>
                      <a:off x="0" y="0"/>
                      <a:ext cx="9216390" cy="6326505"/>
                    </a:xfrm>
                    <a:prstGeom prst="rect">
                      <a:avLst/>
                    </a:prstGeom>
                  </pic:spPr>
                </pic:pic>
              </a:graphicData>
            </a:graphic>
            <wp14:sizeRelH relativeFrom="margin">
              <wp14:pctWidth>0</wp14:pctWidth>
            </wp14:sizeRelH>
            <wp14:sizeRelV relativeFrom="margin">
              <wp14:pctHeight>0</wp14:pctHeight>
            </wp14:sizeRelV>
          </wp:anchor>
        </w:drawing>
      </w:r>
    </w:p>
    <w:p w14:paraId="607CFA8E" w14:textId="77777777" w:rsidR="00A354C7" w:rsidRDefault="00A354C7" w:rsidP="00A354C7">
      <w:pPr>
        <w:pBdr>
          <w:bottom w:val="single" w:sz="12" w:space="8" w:color="2E6DA4"/>
        </w:pBdr>
        <w:spacing w:before="100" w:beforeAutospacing="1" w:after="100" w:afterAutospacing="1"/>
        <w:outlineLvl w:val="0"/>
        <w:rPr>
          <w:rFonts w:ascii="Arial" w:hAnsi="Arial" w:cs="Arial"/>
          <w:b/>
          <w:bCs/>
          <w:color w:val="2E6DA4"/>
          <w:kern w:val="36"/>
          <w:sz w:val="48"/>
          <w:szCs w:val="48"/>
        </w:rPr>
        <w:sectPr w:rsidR="00A354C7" w:rsidSect="00A354C7">
          <w:headerReference w:type="default" r:id="rId9"/>
          <w:pgSz w:w="15840" w:h="12240" w:orient="landscape"/>
          <w:pgMar w:top="1800" w:right="1440" w:bottom="1800" w:left="1440" w:header="720" w:footer="720" w:gutter="0"/>
          <w:cols w:space="720"/>
          <w:docGrid w:linePitch="360"/>
        </w:sectPr>
      </w:pPr>
    </w:p>
    <w:p w14:paraId="24820853" w14:textId="77777777" w:rsidR="001777AB" w:rsidRPr="00AA2606" w:rsidRDefault="00C139A6" w:rsidP="00837340">
      <w:pPr>
        <w:pBdr>
          <w:bottom w:val="single" w:sz="12" w:space="8" w:color="2E6DA4"/>
        </w:pBdr>
        <w:spacing w:before="100" w:beforeAutospacing="1" w:after="100" w:afterAutospacing="1"/>
        <w:ind w:left="567"/>
        <w:outlineLvl w:val="0"/>
        <w:rPr>
          <w:rFonts w:ascii="Arial" w:hAnsi="Arial" w:cs="Arial"/>
          <w:b/>
          <w:bCs/>
          <w:color w:val="2E6DA4"/>
          <w:kern w:val="36"/>
          <w:sz w:val="48"/>
          <w:szCs w:val="48"/>
        </w:rPr>
      </w:pPr>
      <w:r>
        <w:rPr>
          <w:rFonts w:ascii="Arial" w:hAnsi="Arial" w:cs="Arial"/>
          <w:b/>
          <w:bCs/>
          <w:color w:val="2E6DA4"/>
          <w:kern w:val="36"/>
          <w:sz w:val="48"/>
          <w:szCs w:val="48"/>
        </w:rPr>
        <w:lastRenderedPageBreak/>
        <w:t>W</w:t>
      </w:r>
      <w:r w:rsidR="00F525BA" w:rsidRPr="00F525BA">
        <w:rPr>
          <w:rFonts w:ascii="Arial" w:hAnsi="Arial" w:cs="Arial"/>
          <w:b/>
          <w:bCs/>
          <w:color w:val="2E6DA4"/>
          <w:kern w:val="36"/>
          <w:sz w:val="48"/>
          <w:szCs w:val="48"/>
        </w:rPr>
        <w:t xml:space="preserve">inter and Festive Period Preparedness </w:t>
      </w:r>
      <w:r w:rsidR="008B6AAD" w:rsidRPr="008B6AAD">
        <w:rPr>
          <w:rFonts w:ascii="Arial" w:hAnsi="Arial" w:cs="Arial"/>
          <w:b/>
          <w:bCs/>
          <w:color w:val="2E6DA4"/>
          <w:kern w:val="36"/>
          <w:sz w:val="48"/>
          <w:szCs w:val="48"/>
        </w:rPr>
        <w:t>Audit</w:t>
      </w:r>
      <w:r w:rsidR="007054CE" w:rsidRPr="007054CE">
        <w:rPr>
          <w:rFonts w:ascii="Arial" w:hAnsi="Arial" w:cs="Arial"/>
          <w:b/>
          <w:bCs/>
          <w:color w:val="2E6DA4"/>
          <w:kern w:val="36"/>
          <w:sz w:val="48"/>
          <w:szCs w:val="48"/>
        </w:rPr>
        <w:t xml:space="preserve"> </w:t>
      </w:r>
    </w:p>
    <w:p w14:paraId="2B862B40" w14:textId="77777777" w:rsidR="00837340" w:rsidRDefault="003316C6">
      <w:r>
        <w:rPr>
          <w:rFonts w:ascii="Arial" w:hAnsi="Arial" w:cs="Arial"/>
          <w:b/>
          <w:bCs/>
          <w:color w:val="000000"/>
          <w:sz w:val="27"/>
          <w:szCs w:val="27"/>
          <w:u w:val="single"/>
          <w:shd w:val="clear" w:color="auto" w:fill="FFFFFF"/>
        </w:rPr>
        <w:br/>
      </w:r>
      <w:r w:rsidR="004770A2" w:rsidRPr="008F7044">
        <w:rPr>
          <w:rFonts w:ascii="Arial" w:hAnsi="Arial" w:cs="Arial"/>
          <w:b/>
          <w:bCs/>
          <w:color w:val="2E6DA4"/>
          <w:sz w:val="32"/>
          <w:szCs w:val="32"/>
          <w:u w:val="single"/>
        </w:rPr>
        <w:t>Purpose</w:t>
      </w:r>
      <w:r w:rsidR="00837340" w:rsidRPr="008F7044">
        <w:rPr>
          <w:rFonts w:ascii="Arial" w:hAnsi="Arial" w:cs="Arial"/>
          <w:b/>
          <w:bCs/>
          <w:color w:val="2E6DA4"/>
          <w:sz w:val="32"/>
          <w:szCs w:val="32"/>
          <w:u w:val="single"/>
        </w:rPr>
        <w:t xml:space="preserve"> of Audit</w:t>
      </w:r>
      <w:r w:rsidR="004770A2" w:rsidRPr="008F7044">
        <w:rPr>
          <w:rFonts w:ascii="Arial" w:hAnsi="Arial" w:cs="Arial"/>
          <w:b/>
          <w:bCs/>
          <w:color w:val="2E6DA4"/>
          <w:sz w:val="32"/>
          <w:szCs w:val="32"/>
          <w:u w:val="single"/>
        </w:rPr>
        <w:t>:</w:t>
      </w:r>
      <w:r w:rsidR="004770A2" w:rsidRPr="008F7044">
        <w:rPr>
          <w:sz w:val="20"/>
          <w:szCs w:val="20"/>
        </w:rPr>
        <w:t xml:space="preserve"> </w:t>
      </w:r>
    </w:p>
    <w:p w14:paraId="5535FA95" w14:textId="77777777" w:rsidR="003316C6" w:rsidRPr="00EC31C9" w:rsidRDefault="00F525BA" w:rsidP="00837340">
      <w:pPr>
        <w:rPr>
          <w:rFonts w:ascii="Arial" w:hAnsi="Arial" w:cs="Arial"/>
          <w:color w:val="000000"/>
          <w:shd w:val="clear" w:color="auto" w:fill="FFFFFF"/>
        </w:rPr>
      </w:pPr>
      <w:r w:rsidRPr="00F525BA">
        <w:rPr>
          <w:rFonts w:ascii="Arial" w:hAnsi="Arial" w:cs="Arial"/>
          <w:color w:val="000000"/>
          <w:shd w:val="clear" w:color="auto" w:fill="FFFFFF"/>
        </w:rPr>
        <w:t>To ensure the practice is fully prepared for the Christmas and New Year period — maintaining safe staffing levels, continuity of care, effective communication, and staff wellbeing.</w:t>
      </w:r>
      <w:r w:rsidRPr="00F525BA">
        <w:rPr>
          <w:rFonts w:ascii="Arial" w:hAnsi="Arial" w:cs="Arial"/>
          <w:color w:val="000000"/>
          <w:shd w:val="clear" w:color="auto" w:fill="FFFFFF"/>
        </w:rPr>
        <w:br/>
        <w:t>This audit reviews how the practice anticipates and manages seasonal pressures, staff absence, and increased patient demand, while ensuring patient safety and service continuity are never compromised.</w:t>
      </w:r>
      <w:r w:rsidR="008327DB">
        <w:rPr>
          <w:rFonts w:ascii="Arial" w:hAnsi="Arial" w:cs="Arial"/>
          <w:color w:val="000000"/>
          <w:shd w:val="clear" w:color="auto" w:fill="FFFFFF"/>
        </w:rPr>
        <w:br/>
      </w:r>
      <w:r w:rsidR="008327DB">
        <w:rPr>
          <w:rFonts w:ascii="Arial" w:hAnsi="Arial" w:cs="Arial"/>
          <w:color w:val="000000"/>
          <w:shd w:val="clear" w:color="auto" w:fill="FFFFFF"/>
        </w:rPr>
        <w:br/>
      </w:r>
    </w:p>
    <w:p w14:paraId="12DB1926" w14:textId="77777777" w:rsidR="00837340" w:rsidRPr="00837340" w:rsidRDefault="00837340" w:rsidP="00837340">
      <w:pPr>
        <w:rPr>
          <w:rFonts w:ascii="Arial" w:hAnsi="Arial" w:cs="Arial"/>
          <w:b/>
          <w:bCs/>
          <w:color w:val="2E6DA4"/>
          <w:sz w:val="32"/>
          <w:szCs w:val="32"/>
          <w:u w:val="single"/>
        </w:rPr>
      </w:pPr>
      <w:r w:rsidRPr="00837340">
        <w:rPr>
          <w:rFonts w:ascii="Arial" w:hAnsi="Arial" w:cs="Arial"/>
          <w:b/>
          <w:bCs/>
          <w:color w:val="2E6DA4"/>
          <w:sz w:val="32"/>
          <w:szCs w:val="32"/>
          <w:u w:val="single"/>
        </w:rPr>
        <w:t>Primary Linked CQC Quality Statements:</w:t>
      </w:r>
    </w:p>
    <w:p w14:paraId="7A60734F" w14:textId="77777777" w:rsidR="00F525BA" w:rsidRDefault="00F525BA" w:rsidP="008327DB">
      <w:pPr>
        <w:spacing w:before="100" w:beforeAutospacing="1" w:after="100" w:afterAutospacing="1"/>
      </w:pPr>
      <w:r w:rsidRPr="00F525BA">
        <w:rPr>
          <w:rFonts w:ascii="Arial" w:hAnsi="Arial" w:cs="Arial"/>
          <w:b/>
          <w:bCs/>
          <w:color w:val="2E6DA4"/>
          <w:sz w:val="28"/>
          <w:szCs w:val="28"/>
        </w:rPr>
        <w:t>Workforce wellbeing and enablement (Caring)</w:t>
      </w:r>
      <w:r>
        <w:rPr>
          <w:rFonts w:ascii="Arial" w:hAnsi="Arial" w:cs="Arial"/>
          <w:b/>
          <w:bCs/>
          <w:color w:val="2E6DA4"/>
          <w:sz w:val="28"/>
          <w:szCs w:val="28"/>
        </w:rPr>
        <w:t>:</w:t>
      </w:r>
      <w:r>
        <w:br/>
      </w:r>
      <w:r w:rsidRPr="00F525BA">
        <w:rPr>
          <w:rFonts w:ascii="Arial" w:hAnsi="Arial" w:cs="Arial"/>
          <w:i/>
          <w:iCs/>
          <w:sz w:val="26"/>
          <w:szCs w:val="26"/>
        </w:rPr>
        <w:t>“We care about the wellbeing of our staff, and we support and enable them to deliver person-centred care.”</w:t>
      </w:r>
    </w:p>
    <w:p w14:paraId="613499DB" w14:textId="77777777" w:rsidR="00F525BA" w:rsidRPr="00F525BA" w:rsidRDefault="00F525BA" w:rsidP="00F525BA">
      <w:pPr>
        <w:spacing w:before="100" w:beforeAutospacing="1" w:after="100" w:afterAutospacing="1"/>
      </w:pPr>
      <w:r w:rsidRPr="00F525BA">
        <w:rPr>
          <w:rFonts w:ascii="Arial" w:hAnsi="Arial" w:cs="Arial"/>
          <w:b/>
          <w:bCs/>
          <w:color w:val="2E6DA4"/>
          <w:sz w:val="28"/>
          <w:szCs w:val="28"/>
        </w:rPr>
        <w:t>Safe and effective staffing (Safe)</w:t>
      </w:r>
      <w:r>
        <w:rPr>
          <w:rFonts w:ascii="Arial" w:hAnsi="Arial" w:cs="Arial"/>
          <w:b/>
          <w:bCs/>
          <w:color w:val="2E6DA4"/>
          <w:sz w:val="28"/>
          <w:szCs w:val="28"/>
        </w:rPr>
        <w:t>:</w:t>
      </w:r>
      <w:r w:rsidRPr="00F525BA">
        <w:br/>
      </w:r>
      <w:r w:rsidRPr="00F525BA">
        <w:rPr>
          <w:rFonts w:ascii="Arial" w:hAnsi="Arial" w:cs="Arial"/>
          <w:i/>
          <w:iCs/>
          <w:sz w:val="26"/>
          <w:szCs w:val="26"/>
        </w:rPr>
        <w:t>“We make sure there are enough qualified, skilled and experienced people, who receive effective support, supervision and development.</w:t>
      </w:r>
      <w:r>
        <w:rPr>
          <w:rFonts w:ascii="Arial" w:hAnsi="Arial" w:cs="Arial"/>
          <w:i/>
          <w:iCs/>
          <w:sz w:val="26"/>
          <w:szCs w:val="26"/>
        </w:rPr>
        <w:t xml:space="preserve"> </w:t>
      </w:r>
      <w:r w:rsidRPr="00F525BA">
        <w:rPr>
          <w:rFonts w:ascii="Arial" w:hAnsi="Arial" w:cs="Arial"/>
          <w:i/>
          <w:iCs/>
          <w:sz w:val="26"/>
          <w:szCs w:val="26"/>
        </w:rPr>
        <w:t>They work together effectively to provide safe care that meets people’s individual needs.”</w:t>
      </w:r>
    </w:p>
    <w:p w14:paraId="39FF3FA6" w14:textId="77777777" w:rsidR="00F525BA" w:rsidRDefault="00F525BA" w:rsidP="008327DB">
      <w:pPr>
        <w:spacing w:before="100" w:beforeAutospacing="1" w:after="100" w:afterAutospacing="1"/>
      </w:pPr>
      <w:r w:rsidRPr="00F525BA">
        <w:rPr>
          <w:rFonts w:ascii="Arial" w:hAnsi="Arial" w:cs="Arial"/>
          <w:b/>
          <w:bCs/>
          <w:color w:val="2E6DA4"/>
          <w:sz w:val="28"/>
          <w:szCs w:val="28"/>
        </w:rPr>
        <w:t>Safe systems, pathways and transitions (Safe)</w:t>
      </w:r>
      <w:r>
        <w:rPr>
          <w:rFonts w:ascii="Arial" w:hAnsi="Arial" w:cs="Arial"/>
          <w:b/>
          <w:bCs/>
          <w:color w:val="2E6DA4"/>
          <w:sz w:val="28"/>
          <w:szCs w:val="28"/>
        </w:rPr>
        <w:t>:</w:t>
      </w:r>
      <w:r w:rsidRPr="00F525BA">
        <w:br/>
      </w:r>
      <w:r w:rsidRPr="00F525BA">
        <w:rPr>
          <w:rFonts w:ascii="Arial" w:hAnsi="Arial" w:cs="Arial"/>
          <w:i/>
          <w:iCs/>
          <w:sz w:val="26"/>
          <w:szCs w:val="26"/>
        </w:rPr>
        <w:t>“We work with people and our partners to establish and maintain safe systems of care, in which safety is managed, monitored and assured.</w:t>
      </w:r>
      <w:r>
        <w:rPr>
          <w:rFonts w:ascii="Arial" w:hAnsi="Arial" w:cs="Arial"/>
          <w:i/>
          <w:iCs/>
          <w:sz w:val="26"/>
          <w:szCs w:val="26"/>
        </w:rPr>
        <w:t xml:space="preserve"> </w:t>
      </w:r>
      <w:r w:rsidRPr="00F525BA">
        <w:rPr>
          <w:rFonts w:ascii="Arial" w:hAnsi="Arial" w:cs="Arial"/>
          <w:i/>
          <w:iCs/>
          <w:sz w:val="26"/>
          <w:szCs w:val="26"/>
        </w:rPr>
        <w:t>We ensure continuity of care, including when people move between different services.”</w:t>
      </w:r>
    </w:p>
    <w:p w14:paraId="10399C06" w14:textId="77777777" w:rsidR="008327DB" w:rsidRDefault="008327DB" w:rsidP="00D41A54">
      <w:pPr>
        <w:rPr>
          <w:rFonts w:ascii="Arial" w:hAnsi="Arial" w:cs="Arial"/>
          <w:b/>
          <w:bCs/>
          <w:color w:val="2E6DA4"/>
          <w:sz w:val="28"/>
          <w:szCs w:val="28"/>
        </w:rPr>
      </w:pPr>
    </w:p>
    <w:p w14:paraId="0D23480E" w14:textId="77777777" w:rsidR="00F525BA" w:rsidRDefault="00F525BA" w:rsidP="00D41A54">
      <w:pPr>
        <w:rPr>
          <w:rFonts w:ascii="Arial" w:hAnsi="Arial" w:cs="Arial"/>
          <w:b/>
          <w:bCs/>
          <w:color w:val="2E6DA4"/>
          <w:sz w:val="28"/>
          <w:szCs w:val="28"/>
        </w:rPr>
      </w:pPr>
    </w:p>
    <w:p w14:paraId="1D900B91" w14:textId="77777777" w:rsidR="00F525BA" w:rsidRDefault="00F525BA" w:rsidP="00D41A54">
      <w:pPr>
        <w:rPr>
          <w:rFonts w:ascii="Arial" w:hAnsi="Arial" w:cs="Arial"/>
          <w:b/>
          <w:bCs/>
          <w:color w:val="2E6DA4"/>
          <w:sz w:val="28"/>
          <w:szCs w:val="28"/>
        </w:rPr>
      </w:pPr>
    </w:p>
    <w:p w14:paraId="3A188248" w14:textId="77777777" w:rsidR="00F525BA" w:rsidRDefault="00F525BA" w:rsidP="00D41A54">
      <w:pPr>
        <w:rPr>
          <w:rFonts w:ascii="Arial" w:hAnsi="Arial" w:cs="Arial"/>
          <w:b/>
          <w:bCs/>
          <w:color w:val="2E6DA4"/>
          <w:sz w:val="28"/>
          <w:szCs w:val="28"/>
        </w:rPr>
      </w:pPr>
    </w:p>
    <w:p w14:paraId="594ADE5E" w14:textId="77777777" w:rsidR="00F525BA" w:rsidRDefault="00F525BA" w:rsidP="00D41A54">
      <w:pPr>
        <w:rPr>
          <w:rFonts w:ascii="Arial" w:hAnsi="Arial" w:cs="Arial"/>
          <w:b/>
          <w:bCs/>
          <w:color w:val="2E6DA4"/>
          <w:sz w:val="28"/>
          <w:szCs w:val="28"/>
        </w:rPr>
      </w:pPr>
    </w:p>
    <w:p w14:paraId="2841B0AA" w14:textId="77777777" w:rsidR="00F525BA" w:rsidRDefault="00F525BA" w:rsidP="00D41A54">
      <w:pPr>
        <w:rPr>
          <w:rFonts w:ascii="Arial" w:hAnsi="Arial" w:cs="Arial"/>
          <w:b/>
          <w:bCs/>
          <w:color w:val="2E6DA4"/>
          <w:sz w:val="28"/>
          <w:szCs w:val="28"/>
        </w:rPr>
      </w:pPr>
    </w:p>
    <w:p w14:paraId="7B232E8A" w14:textId="77777777" w:rsidR="00F525BA" w:rsidRDefault="00F525BA" w:rsidP="00D41A54">
      <w:pPr>
        <w:rPr>
          <w:rFonts w:ascii="Arial" w:hAnsi="Arial" w:cs="Arial"/>
          <w:i/>
          <w:iCs/>
          <w:sz w:val="26"/>
          <w:szCs w:val="26"/>
        </w:rPr>
      </w:pPr>
    </w:p>
    <w:p w14:paraId="0FBD5A99" w14:textId="77777777" w:rsidR="006C1D71" w:rsidRPr="006C1D71" w:rsidRDefault="004770A2" w:rsidP="006C1D71">
      <w:pPr>
        <w:rPr>
          <w:rFonts w:ascii="Arial" w:hAnsi="Arial" w:cs="Arial"/>
          <w:b/>
          <w:bCs/>
          <w:color w:val="2E6DA4"/>
          <w:sz w:val="36"/>
          <w:szCs w:val="36"/>
        </w:rPr>
      </w:pPr>
      <w:r w:rsidRPr="00403D3D">
        <w:rPr>
          <w:rFonts w:ascii="Arial" w:hAnsi="Arial" w:cs="Arial"/>
          <w:b/>
          <w:bCs/>
          <w:color w:val="2E6DA4"/>
          <w:sz w:val="36"/>
          <w:szCs w:val="36"/>
        </w:rPr>
        <w:lastRenderedPageBreak/>
        <w:t xml:space="preserve">1. </w:t>
      </w:r>
      <w:r w:rsidR="00F525BA" w:rsidRPr="00F525BA">
        <w:rPr>
          <w:rFonts w:ascii="Arial" w:hAnsi="Arial" w:cs="Arial"/>
          <w:b/>
          <w:bCs/>
          <w:color w:val="2E6DA4"/>
          <w:sz w:val="36"/>
          <w:szCs w:val="36"/>
        </w:rPr>
        <w:t>Staffing Levels and Cover Planning</w:t>
      </w:r>
    </w:p>
    <w:p w14:paraId="6E4959CC" w14:textId="77777777" w:rsidR="006C1D71" w:rsidRPr="008950B8" w:rsidRDefault="006C1D71" w:rsidP="006C1D71">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0F06EC7C" w14:textId="77777777" w:rsidR="00F525BA" w:rsidRPr="00F525BA" w:rsidRDefault="00F525BA" w:rsidP="00F525BA">
      <w:pPr>
        <w:spacing w:before="100" w:beforeAutospacing="1" w:after="100" w:afterAutospacing="1"/>
      </w:pPr>
      <w:r w:rsidRPr="00F525BA">
        <w:rPr>
          <w:rFonts w:ascii="Arial" w:hAnsi="Arial" w:cs="Arial"/>
          <w:b/>
          <w:bCs/>
          <w:color w:val="2E6DA4"/>
        </w:rPr>
        <w:t>Safe and effective staffing (Safe):</w:t>
      </w:r>
      <w:r w:rsidRPr="00F525BA">
        <w:br/>
      </w:r>
      <w:r w:rsidRPr="00F525BA">
        <w:rPr>
          <w:rFonts w:ascii="Arial" w:hAnsi="Arial" w:cs="Arial"/>
          <w:i/>
          <w:iCs/>
          <w:sz w:val="22"/>
          <w:szCs w:val="22"/>
        </w:rPr>
        <w:t>“We make sure there are enough qualified, skilled and experienced people, who receive effective support, supervision and development. They work together effectively to provide safe care that meets people’s individual needs.”</w:t>
      </w:r>
    </w:p>
    <w:p w14:paraId="17AB10D0" w14:textId="77777777" w:rsidR="001777AB" w:rsidRPr="006C1D71" w:rsidRDefault="004770A2" w:rsidP="006C1D71">
      <w:pPr>
        <w:ind w:left="567"/>
        <w:rPr>
          <w:rFonts w:ascii="Arial" w:hAnsi="Arial" w:cs="Arial"/>
          <w:b/>
          <w:bCs/>
          <w:sz w:val="27"/>
          <w:szCs w:val="27"/>
        </w:rPr>
      </w:pPr>
      <w:r w:rsidRPr="006C1D71">
        <w:rPr>
          <w:rFonts w:ascii="Arial" w:hAnsi="Arial" w:cs="Arial"/>
          <w:b/>
          <w:bCs/>
          <w:sz w:val="27"/>
          <w:szCs w:val="27"/>
        </w:rPr>
        <w:t>Checklist:</w:t>
      </w:r>
    </w:p>
    <w:p w14:paraId="18B0C525" w14:textId="77777777" w:rsidR="00F42CB9" w:rsidRPr="005424B9" w:rsidRDefault="006C1D71" w:rsidP="001306C6">
      <w:pPr>
        <w:numPr>
          <w:ilvl w:val="0"/>
          <w:numId w:val="1"/>
        </w:numPr>
        <w:tabs>
          <w:tab w:val="clear" w:pos="360"/>
          <w:tab w:val="num" w:pos="720"/>
        </w:tabs>
        <w:spacing w:before="150" w:after="150"/>
        <w:ind w:left="1287"/>
        <w:rPr>
          <w:rFonts w:ascii="Arial" w:hAnsi="Arial" w:cs="Arial"/>
          <w:color w:val="000000"/>
          <w:sz w:val="25"/>
          <w:szCs w:val="25"/>
        </w:rPr>
      </w:pPr>
      <w:r w:rsidRPr="005424B9">
        <w:rPr>
          <w:rFonts w:ascii="Arial" w:hAnsi="Arial" w:cs="Arial"/>
          <w:color w:val="000000"/>
          <w:sz w:val="25"/>
          <w:szCs w:val="25"/>
        </w:rPr>
        <w:t xml:space="preserve">[ ] </w:t>
      </w:r>
      <w:r w:rsidR="00F525BA" w:rsidRPr="00F525BA">
        <w:rPr>
          <w:rFonts w:ascii="Arial" w:hAnsi="Arial" w:cs="Arial"/>
          <w:color w:val="000000"/>
          <w:sz w:val="25"/>
          <w:szCs w:val="25"/>
        </w:rPr>
        <w:t>Are staff rotas, leave requests, and on-call cover confirmed in advance for the Christmas period?</w:t>
      </w:r>
    </w:p>
    <w:p w14:paraId="5087DE27" w14:textId="77777777" w:rsidR="002B2A05" w:rsidRPr="005424B9" w:rsidRDefault="006C1D71" w:rsidP="001306C6">
      <w:pPr>
        <w:numPr>
          <w:ilvl w:val="0"/>
          <w:numId w:val="1"/>
        </w:numPr>
        <w:tabs>
          <w:tab w:val="clear" w:pos="360"/>
          <w:tab w:val="num" w:pos="720"/>
        </w:tabs>
        <w:spacing w:before="150" w:after="150"/>
        <w:ind w:left="1287"/>
        <w:rPr>
          <w:rFonts w:ascii="Arial" w:hAnsi="Arial" w:cs="Arial"/>
          <w:color w:val="000000"/>
          <w:sz w:val="25"/>
          <w:szCs w:val="25"/>
        </w:rPr>
      </w:pPr>
      <w:r w:rsidRPr="005424B9">
        <w:rPr>
          <w:rFonts w:ascii="Arial" w:hAnsi="Arial" w:cs="Arial"/>
          <w:color w:val="000000"/>
          <w:sz w:val="25"/>
          <w:szCs w:val="25"/>
        </w:rPr>
        <w:t xml:space="preserve">[ ] </w:t>
      </w:r>
      <w:r w:rsidR="00F525BA" w:rsidRPr="00F525BA">
        <w:rPr>
          <w:rFonts w:ascii="Arial" w:hAnsi="Arial" w:cs="Arial"/>
          <w:color w:val="000000"/>
          <w:sz w:val="25"/>
          <w:szCs w:val="25"/>
        </w:rPr>
        <w:t>Is there adequate clinical and administrative cover planned for anticipated demand?</w:t>
      </w:r>
    </w:p>
    <w:p w14:paraId="0762637A" w14:textId="77777777" w:rsidR="001777AB" w:rsidRPr="005424B9" w:rsidRDefault="006C1D71" w:rsidP="0011341A">
      <w:pPr>
        <w:numPr>
          <w:ilvl w:val="0"/>
          <w:numId w:val="1"/>
        </w:numPr>
        <w:tabs>
          <w:tab w:val="clear" w:pos="360"/>
          <w:tab w:val="num" w:pos="720"/>
        </w:tabs>
        <w:spacing w:before="150" w:after="150"/>
        <w:ind w:left="1287"/>
        <w:rPr>
          <w:rFonts w:ascii="Arial" w:hAnsi="Arial" w:cs="Arial"/>
          <w:color w:val="000000"/>
          <w:sz w:val="25"/>
          <w:szCs w:val="25"/>
        </w:rPr>
      </w:pPr>
      <w:r w:rsidRPr="005424B9">
        <w:rPr>
          <w:rFonts w:ascii="Arial" w:hAnsi="Arial" w:cs="Arial"/>
          <w:color w:val="000000"/>
          <w:sz w:val="25"/>
          <w:szCs w:val="25"/>
        </w:rPr>
        <w:t xml:space="preserve">[ ] </w:t>
      </w:r>
      <w:r w:rsidR="00F525BA" w:rsidRPr="00F525BA">
        <w:rPr>
          <w:rFonts w:ascii="Arial" w:hAnsi="Arial" w:cs="Arial"/>
          <w:color w:val="000000"/>
          <w:sz w:val="25"/>
          <w:szCs w:val="25"/>
        </w:rPr>
        <w:t>Are contact details and escalation arrangements in place for urgent clinical support?</w:t>
      </w:r>
    </w:p>
    <w:p w14:paraId="648EE29C" w14:textId="77777777" w:rsidR="001777AB" w:rsidRPr="006C1D71" w:rsidRDefault="004770A2">
      <w:pPr>
        <w:rPr>
          <w:rFonts w:ascii="Arial" w:hAnsi="Arial" w:cs="Arial"/>
          <w:b/>
          <w:bCs/>
          <w:color w:val="2E6DA4"/>
          <w:sz w:val="27"/>
          <w:szCs w:val="27"/>
        </w:rPr>
      </w:pPr>
      <w:r w:rsidRPr="006C1D71">
        <w:rPr>
          <w:rFonts w:ascii="Arial" w:hAnsi="Arial" w:cs="Arial"/>
          <w:b/>
          <w:bCs/>
          <w:color w:val="2E6DA4"/>
          <w:sz w:val="27"/>
          <w:szCs w:val="27"/>
        </w:rPr>
        <w:t>Qualitative Assessment:</w:t>
      </w:r>
    </w:p>
    <w:p w14:paraId="589869B7" w14:textId="77777777" w:rsidR="00F525BA" w:rsidRPr="00F525BA" w:rsidRDefault="00F525BA" w:rsidP="001A3D94">
      <w:pPr>
        <w:spacing w:before="100" w:beforeAutospacing="1" w:after="100" w:afterAutospacing="1"/>
        <w:rPr>
          <w:rFonts w:ascii="Arial" w:hAnsi="Arial" w:cs="Arial"/>
          <w:b/>
          <w:bCs/>
          <w:color w:val="000000"/>
        </w:rPr>
      </w:pPr>
      <w:r w:rsidRPr="00F525BA">
        <w:rPr>
          <w:rFonts w:ascii="Arial" w:hAnsi="Arial" w:cs="Arial"/>
          <w:b/>
          <w:bCs/>
          <w:color w:val="000000"/>
        </w:rPr>
        <w:t>How confident are managers that staffing levels will remain safe throughout the festive period?</w:t>
      </w:r>
    </w:p>
    <w:p w14:paraId="6A1C72A9" w14:textId="77777777" w:rsidR="001A3D94" w:rsidRDefault="001A3D94" w:rsidP="001A3D94">
      <w:pPr>
        <w:spacing w:before="100" w:beforeAutospacing="1" w:after="100" w:afterAutospacing="1"/>
        <w:rPr>
          <w:rFonts w:ascii="Arial" w:hAnsi="Arial" w:cs="Arial"/>
          <w:color w:val="000000"/>
        </w:rPr>
      </w:pPr>
      <w:r w:rsidRPr="00B06294">
        <w:rPr>
          <w:rFonts w:ascii="Arial" w:hAnsi="Arial" w:cs="Arial"/>
          <w:color w:val="000000"/>
        </w:rPr>
        <w:t>Response:</w:t>
      </w:r>
    </w:p>
    <w:p w14:paraId="6067ADC9" w14:textId="77777777" w:rsidR="00AF1DDB" w:rsidRDefault="00AF1DDB" w:rsidP="001A3D94">
      <w:pPr>
        <w:spacing w:before="100" w:beforeAutospacing="1" w:after="100" w:afterAutospacing="1"/>
        <w:rPr>
          <w:rFonts w:ascii="Arial" w:hAnsi="Arial" w:cs="Arial"/>
          <w:color w:val="000000"/>
        </w:rPr>
      </w:pPr>
    </w:p>
    <w:p w14:paraId="0482E38C" w14:textId="77777777" w:rsidR="001A3D94" w:rsidRPr="001A3D94" w:rsidRDefault="001A3D94" w:rsidP="001A3D94">
      <w:pPr>
        <w:spacing w:before="100" w:beforeAutospacing="1" w:after="100" w:afterAutospacing="1"/>
        <w:rPr>
          <w:rFonts w:ascii="Arial" w:hAnsi="Arial" w:cs="Arial"/>
          <w:b/>
          <w:bCs/>
          <w:color w:val="000000"/>
        </w:rPr>
      </w:pPr>
    </w:p>
    <w:p w14:paraId="2C601813" w14:textId="77777777" w:rsidR="00F525BA" w:rsidRPr="00F525BA" w:rsidRDefault="00F525BA" w:rsidP="001A3D94">
      <w:pPr>
        <w:spacing w:before="100" w:beforeAutospacing="1" w:after="100" w:afterAutospacing="1"/>
        <w:rPr>
          <w:rFonts w:ascii="Arial" w:hAnsi="Arial" w:cs="Arial"/>
          <w:b/>
          <w:bCs/>
          <w:color w:val="000000"/>
        </w:rPr>
      </w:pPr>
      <w:r w:rsidRPr="00F525BA">
        <w:rPr>
          <w:rFonts w:ascii="Arial" w:hAnsi="Arial" w:cs="Arial"/>
          <w:b/>
          <w:bCs/>
          <w:color w:val="000000"/>
        </w:rPr>
        <w:t>Have any potential staffing shortfalls been identified and mitigated?</w:t>
      </w:r>
    </w:p>
    <w:p w14:paraId="7D885CCD" w14:textId="77777777" w:rsidR="001A3D94" w:rsidRDefault="001A3D94" w:rsidP="001A3D94">
      <w:pPr>
        <w:spacing w:before="100" w:beforeAutospacing="1" w:after="100" w:afterAutospacing="1"/>
        <w:rPr>
          <w:rFonts w:ascii="Arial" w:hAnsi="Arial" w:cs="Arial"/>
          <w:color w:val="000000"/>
        </w:rPr>
      </w:pPr>
      <w:r w:rsidRPr="00B06294">
        <w:rPr>
          <w:rFonts w:ascii="Arial" w:hAnsi="Arial" w:cs="Arial"/>
          <w:color w:val="000000"/>
        </w:rPr>
        <w:t>Response:</w:t>
      </w:r>
    </w:p>
    <w:p w14:paraId="735D24BF" w14:textId="77777777" w:rsidR="00AF1DDB" w:rsidRDefault="00AF1DDB" w:rsidP="001A3D94">
      <w:pPr>
        <w:spacing w:before="100" w:beforeAutospacing="1" w:after="100" w:afterAutospacing="1"/>
        <w:rPr>
          <w:rFonts w:ascii="Arial" w:hAnsi="Arial" w:cs="Arial"/>
          <w:color w:val="000000"/>
        </w:rPr>
      </w:pPr>
    </w:p>
    <w:p w14:paraId="5757B264" w14:textId="77777777" w:rsidR="001A3D94" w:rsidRPr="001A3D94" w:rsidRDefault="001A3D94" w:rsidP="001A3D94">
      <w:pPr>
        <w:spacing w:before="100" w:beforeAutospacing="1" w:after="100" w:afterAutospacing="1"/>
        <w:rPr>
          <w:rFonts w:ascii="Arial" w:hAnsi="Arial" w:cs="Arial"/>
          <w:b/>
          <w:bCs/>
          <w:color w:val="000000"/>
        </w:rPr>
      </w:pPr>
    </w:p>
    <w:p w14:paraId="5A637BAC" w14:textId="77777777" w:rsidR="00F525BA" w:rsidRPr="00F525BA" w:rsidRDefault="00F525BA" w:rsidP="00D41A54">
      <w:pPr>
        <w:spacing w:before="100" w:beforeAutospacing="1" w:after="100" w:afterAutospacing="1"/>
        <w:rPr>
          <w:rFonts w:ascii="Arial" w:hAnsi="Arial" w:cs="Arial"/>
          <w:b/>
          <w:bCs/>
          <w:color w:val="000000"/>
        </w:rPr>
      </w:pPr>
      <w:r w:rsidRPr="00F525BA">
        <w:rPr>
          <w:rFonts w:ascii="Arial" w:hAnsi="Arial" w:cs="Arial"/>
          <w:b/>
          <w:bCs/>
          <w:color w:val="000000"/>
        </w:rPr>
        <w:t>What contingency measures could further strengthen cover?</w:t>
      </w:r>
    </w:p>
    <w:p w14:paraId="358C4B0E" w14:textId="77777777" w:rsidR="001E7E51" w:rsidRDefault="001A3D94" w:rsidP="00D41A54">
      <w:pPr>
        <w:spacing w:before="100" w:beforeAutospacing="1" w:after="100" w:afterAutospacing="1"/>
        <w:rPr>
          <w:rFonts w:ascii="Arial" w:hAnsi="Arial" w:cs="Arial"/>
          <w:color w:val="000000"/>
        </w:rPr>
      </w:pPr>
      <w:r w:rsidRPr="00B06294">
        <w:rPr>
          <w:rFonts w:ascii="Arial" w:hAnsi="Arial" w:cs="Arial"/>
          <w:color w:val="000000"/>
        </w:rPr>
        <w:t>Response:</w:t>
      </w:r>
    </w:p>
    <w:p w14:paraId="62281C32" w14:textId="77777777" w:rsidR="00F963EE" w:rsidRPr="00F42CB9" w:rsidRDefault="00F963EE" w:rsidP="00D41A54">
      <w:pPr>
        <w:spacing w:before="100" w:beforeAutospacing="1" w:after="100" w:afterAutospacing="1"/>
        <w:rPr>
          <w:rFonts w:ascii="Arial" w:hAnsi="Arial" w:cs="Arial"/>
          <w:color w:val="000000"/>
        </w:rPr>
      </w:pPr>
    </w:p>
    <w:p w14:paraId="37CE8846" w14:textId="77777777" w:rsidR="001777AB" w:rsidRPr="00403D3D" w:rsidRDefault="004770A2" w:rsidP="00403D3D">
      <w:pPr>
        <w:rPr>
          <w:rFonts w:ascii="Arial" w:hAnsi="Arial" w:cs="Arial"/>
          <w:b/>
          <w:bCs/>
          <w:color w:val="2E6DA4"/>
          <w:sz w:val="36"/>
          <w:szCs w:val="36"/>
        </w:rPr>
      </w:pPr>
      <w:r w:rsidRPr="00403D3D">
        <w:rPr>
          <w:rFonts w:ascii="Arial" w:hAnsi="Arial" w:cs="Arial"/>
          <w:b/>
          <w:bCs/>
          <w:color w:val="2E6DA4"/>
          <w:sz w:val="36"/>
          <w:szCs w:val="36"/>
        </w:rPr>
        <w:lastRenderedPageBreak/>
        <w:t xml:space="preserve">2. </w:t>
      </w:r>
      <w:r w:rsidR="00F525BA" w:rsidRPr="00F525BA">
        <w:rPr>
          <w:rFonts w:ascii="Arial" w:hAnsi="Arial" w:cs="Arial"/>
          <w:b/>
          <w:bCs/>
          <w:color w:val="2E6DA4"/>
          <w:sz w:val="36"/>
          <w:szCs w:val="36"/>
        </w:rPr>
        <w:t>Continuity of Patient Care and Communication</w:t>
      </w:r>
    </w:p>
    <w:p w14:paraId="094EC4AB" w14:textId="77777777" w:rsidR="000A1FE3" w:rsidRPr="000A1FE3" w:rsidRDefault="000A1FE3" w:rsidP="000A1FE3">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2DDB826E" w14:textId="77777777" w:rsidR="00F525BA" w:rsidRDefault="00F525BA" w:rsidP="00F525BA">
      <w:pPr>
        <w:spacing w:before="100" w:beforeAutospacing="1" w:after="100" w:afterAutospacing="1"/>
      </w:pPr>
      <w:r w:rsidRPr="00F525BA">
        <w:rPr>
          <w:rFonts w:ascii="Arial" w:hAnsi="Arial" w:cs="Arial"/>
          <w:b/>
          <w:bCs/>
          <w:color w:val="2E6DA4"/>
        </w:rPr>
        <w:t>Safe systems, pathways and transitions (Safe):</w:t>
      </w:r>
      <w:r w:rsidRPr="00F525BA">
        <w:br/>
      </w:r>
      <w:r w:rsidRPr="00F525BA">
        <w:rPr>
          <w:rFonts w:ascii="Arial" w:hAnsi="Arial" w:cs="Arial"/>
          <w:i/>
          <w:iCs/>
          <w:sz w:val="22"/>
          <w:szCs w:val="22"/>
        </w:rPr>
        <w:t>“We work with people and our partners to establish and maintain safe systems of care, in which safety is managed, monitored and assured. We ensure continuity of care, including when people move between different services.”</w:t>
      </w:r>
    </w:p>
    <w:p w14:paraId="5927732D" w14:textId="77777777" w:rsidR="001777AB" w:rsidRPr="000A1FE3" w:rsidRDefault="004770A2" w:rsidP="00763DC8">
      <w:pPr>
        <w:rPr>
          <w:rFonts w:ascii="Arial" w:hAnsi="Arial" w:cs="Arial"/>
          <w:b/>
          <w:bCs/>
          <w:sz w:val="27"/>
          <w:szCs w:val="27"/>
        </w:rPr>
      </w:pPr>
      <w:r w:rsidRPr="000A1FE3">
        <w:rPr>
          <w:rFonts w:ascii="Arial" w:hAnsi="Arial" w:cs="Arial"/>
          <w:b/>
          <w:bCs/>
          <w:sz w:val="27"/>
          <w:szCs w:val="27"/>
        </w:rPr>
        <w:t>Checklist:</w:t>
      </w:r>
    </w:p>
    <w:p w14:paraId="597A6E8C" w14:textId="77777777" w:rsidR="00B23CD3" w:rsidRPr="005424B9" w:rsidRDefault="00481E89" w:rsidP="00190B32">
      <w:pPr>
        <w:numPr>
          <w:ilvl w:val="0"/>
          <w:numId w:val="1"/>
        </w:numPr>
        <w:tabs>
          <w:tab w:val="clear" w:pos="360"/>
          <w:tab w:val="num" w:pos="720"/>
        </w:tabs>
        <w:spacing w:before="150" w:after="150"/>
        <w:ind w:left="1287"/>
        <w:rPr>
          <w:rFonts w:ascii="Arial" w:hAnsi="Arial" w:cs="Arial"/>
          <w:color w:val="000000"/>
          <w:sz w:val="25"/>
          <w:szCs w:val="25"/>
        </w:rPr>
      </w:pPr>
      <w:r w:rsidRPr="00B23CD3">
        <w:rPr>
          <w:rFonts w:ascii="Arial" w:hAnsi="Arial" w:cs="Arial"/>
          <w:color w:val="000000"/>
          <w:sz w:val="25"/>
          <w:szCs w:val="25"/>
        </w:rPr>
        <w:t xml:space="preserve">[ </w:t>
      </w:r>
      <w:r w:rsidRPr="005424B9">
        <w:rPr>
          <w:rFonts w:ascii="Arial" w:hAnsi="Arial" w:cs="Arial"/>
          <w:color w:val="000000"/>
          <w:sz w:val="25"/>
          <w:szCs w:val="25"/>
        </w:rPr>
        <w:t xml:space="preserve">] </w:t>
      </w:r>
      <w:r w:rsidR="00F525BA" w:rsidRPr="003D3235">
        <w:rPr>
          <w:rFonts w:ascii="Arial" w:hAnsi="Arial" w:cs="Arial"/>
          <w:color w:val="000000"/>
          <w:sz w:val="25"/>
          <w:szCs w:val="25"/>
        </w:rPr>
        <w:t>Are patient communications updated to reflect opening hours and emergency arrangements?</w:t>
      </w:r>
    </w:p>
    <w:p w14:paraId="48EFCB99" w14:textId="77777777" w:rsidR="00B247DE" w:rsidRDefault="00481E89" w:rsidP="00C6096E">
      <w:pPr>
        <w:numPr>
          <w:ilvl w:val="0"/>
          <w:numId w:val="1"/>
        </w:numPr>
        <w:tabs>
          <w:tab w:val="clear" w:pos="360"/>
          <w:tab w:val="num" w:pos="720"/>
        </w:tabs>
        <w:spacing w:before="150" w:after="150"/>
        <w:ind w:left="1287"/>
        <w:rPr>
          <w:rFonts w:ascii="Arial" w:hAnsi="Arial" w:cs="Arial"/>
          <w:color w:val="000000"/>
          <w:sz w:val="25"/>
          <w:szCs w:val="25"/>
        </w:rPr>
      </w:pPr>
      <w:r w:rsidRPr="00B247DE">
        <w:rPr>
          <w:rFonts w:ascii="Arial" w:hAnsi="Arial" w:cs="Arial"/>
          <w:color w:val="000000"/>
          <w:sz w:val="25"/>
          <w:szCs w:val="25"/>
        </w:rPr>
        <w:t xml:space="preserve">[ ] </w:t>
      </w:r>
      <w:r w:rsidR="00F525BA" w:rsidRPr="003D3235">
        <w:rPr>
          <w:rFonts w:ascii="Arial" w:hAnsi="Arial" w:cs="Arial"/>
          <w:color w:val="000000"/>
          <w:sz w:val="25"/>
          <w:szCs w:val="25"/>
        </w:rPr>
        <w:t>Are OOH (Out-of-Hours) and 111 details clearly displayed on websites, noticeboards, and phone systems?</w:t>
      </w:r>
    </w:p>
    <w:p w14:paraId="32628526" w14:textId="77777777" w:rsidR="001777AB" w:rsidRPr="00B247DE" w:rsidRDefault="00481E89" w:rsidP="00C6096E">
      <w:pPr>
        <w:numPr>
          <w:ilvl w:val="0"/>
          <w:numId w:val="1"/>
        </w:numPr>
        <w:tabs>
          <w:tab w:val="clear" w:pos="360"/>
          <w:tab w:val="num" w:pos="720"/>
        </w:tabs>
        <w:spacing w:before="150" w:after="150"/>
        <w:ind w:left="1287"/>
        <w:rPr>
          <w:rFonts w:ascii="Arial" w:hAnsi="Arial" w:cs="Arial"/>
          <w:color w:val="000000"/>
          <w:sz w:val="25"/>
          <w:szCs w:val="25"/>
        </w:rPr>
      </w:pPr>
      <w:r w:rsidRPr="00B247DE">
        <w:rPr>
          <w:rFonts w:ascii="Arial" w:hAnsi="Arial" w:cs="Arial"/>
          <w:color w:val="000000"/>
          <w:sz w:val="25"/>
          <w:szCs w:val="25"/>
        </w:rPr>
        <w:t xml:space="preserve">[ ] </w:t>
      </w:r>
      <w:r w:rsidR="00F525BA" w:rsidRPr="003D3235">
        <w:rPr>
          <w:rFonts w:ascii="Arial" w:hAnsi="Arial" w:cs="Arial"/>
          <w:color w:val="000000"/>
          <w:sz w:val="25"/>
          <w:szCs w:val="25"/>
        </w:rPr>
        <w:t>Are prescriptions, referrals, and test results being processed promptly to avoid backlogs?</w:t>
      </w:r>
    </w:p>
    <w:p w14:paraId="089AD11C" w14:textId="77777777" w:rsidR="001777AB" w:rsidRPr="000A1FE3" w:rsidRDefault="004770A2">
      <w:pPr>
        <w:rPr>
          <w:rFonts w:ascii="Arial" w:hAnsi="Arial" w:cs="Arial"/>
          <w:b/>
          <w:bCs/>
          <w:color w:val="2E6DA4"/>
          <w:sz w:val="27"/>
          <w:szCs w:val="27"/>
        </w:rPr>
      </w:pPr>
      <w:r w:rsidRPr="000A1FE3">
        <w:rPr>
          <w:rFonts w:ascii="Arial" w:hAnsi="Arial" w:cs="Arial"/>
          <w:b/>
          <w:bCs/>
          <w:color w:val="2E6DA4"/>
          <w:sz w:val="27"/>
          <w:szCs w:val="27"/>
        </w:rPr>
        <w:t>Qualitative Assessment:</w:t>
      </w:r>
    </w:p>
    <w:p w14:paraId="3654CB88" w14:textId="77777777" w:rsidR="003D3235" w:rsidRPr="003D3235" w:rsidRDefault="003D3235" w:rsidP="0007641E">
      <w:pPr>
        <w:spacing w:before="100" w:beforeAutospacing="1" w:after="100" w:afterAutospacing="1"/>
        <w:rPr>
          <w:rFonts w:ascii="Arial" w:hAnsi="Arial" w:cs="Arial"/>
          <w:b/>
          <w:bCs/>
          <w:color w:val="000000"/>
        </w:rPr>
      </w:pPr>
      <w:r w:rsidRPr="003D3235">
        <w:rPr>
          <w:rFonts w:ascii="Arial" w:hAnsi="Arial" w:cs="Arial"/>
          <w:b/>
          <w:bCs/>
          <w:color w:val="000000"/>
        </w:rPr>
        <w:t>How effectively does the practice manage communication with patients during the festive period?</w:t>
      </w:r>
    </w:p>
    <w:p w14:paraId="6E10E843" w14:textId="77777777" w:rsidR="00305DD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p>
    <w:p w14:paraId="19AB3399" w14:textId="77777777" w:rsidR="00FD6762" w:rsidRDefault="00FD6762" w:rsidP="0007641E">
      <w:pPr>
        <w:spacing w:before="100" w:beforeAutospacing="1" w:after="100" w:afterAutospacing="1"/>
        <w:rPr>
          <w:rFonts w:ascii="Arial" w:hAnsi="Arial" w:cs="Arial"/>
          <w:color w:val="000000"/>
        </w:rPr>
      </w:pPr>
    </w:p>
    <w:p w14:paraId="57E74594" w14:textId="77777777" w:rsidR="00FD6762" w:rsidRPr="0007641E" w:rsidRDefault="00FD6762" w:rsidP="0007641E">
      <w:pPr>
        <w:spacing w:before="100" w:beforeAutospacing="1" w:after="100" w:afterAutospacing="1"/>
        <w:rPr>
          <w:rFonts w:ascii="Arial" w:hAnsi="Arial" w:cs="Arial"/>
          <w:b/>
          <w:bCs/>
          <w:color w:val="000000"/>
        </w:rPr>
      </w:pPr>
    </w:p>
    <w:p w14:paraId="5E65262A" w14:textId="77777777" w:rsidR="003D3235" w:rsidRPr="003D3235" w:rsidRDefault="003D3235" w:rsidP="00B23CD3">
      <w:pPr>
        <w:spacing w:before="100" w:beforeAutospacing="1" w:after="100" w:afterAutospacing="1"/>
        <w:rPr>
          <w:rFonts w:ascii="Arial" w:hAnsi="Arial" w:cs="Arial"/>
          <w:b/>
          <w:bCs/>
          <w:color w:val="000000"/>
        </w:rPr>
      </w:pPr>
      <w:r w:rsidRPr="003D3235">
        <w:rPr>
          <w:rFonts w:ascii="Arial" w:hAnsi="Arial" w:cs="Arial"/>
          <w:b/>
          <w:bCs/>
          <w:color w:val="000000"/>
        </w:rPr>
        <w:t>Have there been any previous delays or complaints linked to seasonal closures or communication?</w:t>
      </w:r>
    </w:p>
    <w:p w14:paraId="69760C92" w14:textId="77777777" w:rsidR="00305DDE" w:rsidRDefault="00305DDE" w:rsidP="00B23CD3">
      <w:pPr>
        <w:spacing w:before="100" w:beforeAutospacing="1" w:after="100" w:afterAutospacing="1"/>
        <w:rPr>
          <w:rFonts w:ascii="Arial" w:hAnsi="Arial" w:cs="Arial"/>
          <w:color w:val="000000"/>
        </w:rPr>
      </w:pPr>
      <w:r w:rsidRPr="00B06294">
        <w:rPr>
          <w:rFonts w:ascii="Arial" w:hAnsi="Arial" w:cs="Arial"/>
          <w:color w:val="000000"/>
        </w:rPr>
        <w:t>Response:</w:t>
      </w:r>
    </w:p>
    <w:p w14:paraId="70CD2BC8" w14:textId="77777777" w:rsidR="00FD6762" w:rsidRDefault="00FD6762" w:rsidP="0007641E">
      <w:pPr>
        <w:spacing w:before="100" w:beforeAutospacing="1" w:after="100" w:afterAutospacing="1"/>
        <w:rPr>
          <w:rFonts w:ascii="Arial" w:hAnsi="Arial" w:cs="Arial"/>
          <w:color w:val="000000"/>
        </w:rPr>
      </w:pPr>
    </w:p>
    <w:p w14:paraId="0A158355" w14:textId="77777777" w:rsidR="00FD6762" w:rsidRPr="00305DDE" w:rsidRDefault="00FD6762" w:rsidP="0007641E">
      <w:pPr>
        <w:spacing w:before="100" w:beforeAutospacing="1" w:after="100" w:afterAutospacing="1"/>
        <w:rPr>
          <w:rFonts w:ascii="Arial" w:hAnsi="Arial" w:cs="Arial"/>
          <w:color w:val="000000"/>
        </w:rPr>
      </w:pPr>
    </w:p>
    <w:p w14:paraId="765C081A" w14:textId="77777777" w:rsidR="003D3235" w:rsidRPr="003D3235" w:rsidRDefault="003D3235" w:rsidP="0007641E">
      <w:pPr>
        <w:spacing w:before="100" w:beforeAutospacing="1" w:after="100" w:afterAutospacing="1"/>
        <w:rPr>
          <w:rFonts w:ascii="Arial" w:hAnsi="Arial" w:cs="Arial"/>
          <w:b/>
          <w:bCs/>
          <w:color w:val="000000"/>
        </w:rPr>
      </w:pPr>
      <w:r w:rsidRPr="003D3235">
        <w:rPr>
          <w:rFonts w:ascii="Arial" w:hAnsi="Arial" w:cs="Arial"/>
          <w:b/>
          <w:bCs/>
          <w:color w:val="000000"/>
        </w:rPr>
        <w:t>What improvements could ensure patients know how and where to access care over the holidays?</w:t>
      </w:r>
    </w:p>
    <w:p w14:paraId="43AFBE70" w14:textId="77777777" w:rsidR="00F963EE" w:rsidRPr="00F963E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p>
    <w:p w14:paraId="4829A53B" w14:textId="77777777" w:rsidR="001777AB" w:rsidRPr="00403D3D" w:rsidRDefault="004770A2" w:rsidP="00403D3D">
      <w:pPr>
        <w:rPr>
          <w:rFonts w:ascii="Arial" w:hAnsi="Arial" w:cs="Arial"/>
          <w:b/>
          <w:bCs/>
          <w:color w:val="2E6DA4"/>
          <w:sz w:val="36"/>
          <w:szCs w:val="36"/>
        </w:rPr>
      </w:pPr>
      <w:r w:rsidRPr="00403D3D">
        <w:rPr>
          <w:rFonts w:ascii="Arial" w:hAnsi="Arial" w:cs="Arial"/>
          <w:b/>
          <w:bCs/>
          <w:color w:val="2E6DA4"/>
          <w:sz w:val="36"/>
          <w:szCs w:val="36"/>
        </w:rPr>
        <w:lastRenderedPageBreak/>
        <w:t xml:space="preserve">3. </w:t>
      </w:r>
      <w:r w:rsidR="003D3235" w:rsidRPr="003D3235">
        <w:rPr>
          <w:rFonts w:ascii="Arial" w:hAnsi="Arial" w:cs="Arial"/>
          <w:b/>
          <w:bCs/>
          <w:color w:val="2E6DA4"/>
          <w:sz w:val="36"/>
          <w:szCs w:val="36"/>
        </w:rPr>
        <w:t>Infection Prevention, Vaccination, and Seasonal Demand</w:t>
      </w:r>
    </w:p>
    <w:p w14:paraId="00B49A69" w14:textId="77777777" w:rsidR="000A1FE3" w:rsidRPr="000A1FE3" w:rsidRDefault="000A1FE3" w:rsidP="000A1FE3">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2B9456AF" w14:textId="77777777" w:rsidR="00F525BA" w:rsidRDefault="00F525BA" w:rsidP="00F525BA">
      <w:pPr>
        <w:spacing w:before="100" w:beforeAutospacing="1" w:after="100" w:afterAutospacing="1"/>
      </w:pPr>
      <w:r w:rsidRPr="00F525BA">
        <w:rPr>
          <w:rFonts w:ascii="Arial" w:hAnsi="Arial" w:cs="Arial"/>
          <w:b/>
          <w:bCs/>
          <w:color w:val="2E6DA4"/>
        </w:rPr>
        <w:t>Safe systems, pathways and transitions (Safe):</w:t>
      </w:r>
      <w:r w:rsidRPr="00F525BA">
        <w:br/>
      </w:r>
      <w:r w:rsidRPr="00F525BA">
        <w:rPr>
          <w:rFonts w:ascii="Arial" w:hAnsi="Arial" w:cs="Arial"/>
          <w:i/>
          <w:iCs/>
          <w:sz w:val="22"/>
          <w:szCs w:val="22"/>
        </w:rPr>
        <w:t>“We work with people and our partners to establish and maintain safe systems of care, in which safety is managed, monitored and assured. We ensure continuity of care, including when people move between different services.”</w:t>
      </w:r>
    </w:p>
    <w:p w14:paraId="74CE3550" w14:textId="77777777" w:rsidR="001777AB" w:rsidRPr="000A1FE3" w:rsidRDefault="004770A2" w:rsidP="00B23CD3">
      <w:pPr>
        <w:rPr>
          <w:rFonts w:ascii="Arial" w:hAnsi="Arial" w:cs="Arial"/>
          <w:b/>
          <w:bCs/>
          <w:sz w:val="27"/>
          <w:szCs w:val="27"/>
        </w:rPr>
      </w:pPr>
      <w:r w:rsidRPr="000A1FE3">
        <w:rPr>
          <w:rFonts w:ascii="Arial" w:hAnsi="Arial" w:cs="Arial"/>
          <w:b/>
          <w:bCs/>
          <w:sz w:val="27"/>
          <w:szCs w:val="27"/>
        </w:rPr>
        <w:t>Checklist:</w:t>
      </w:r>
    </w:p>
    <w:p w14:paraId="25E03D2E" w14:textId="77777777" w:rsidR="00D1299A" w:rsidRPr="00DD1A0E" w:rsidRDefault="00575A11" w:rsidP="00C36A98">
      <w:pPr>
        <w:numPr>
          <w:ilvl w:val="0"/>
          <w:numId w:val="1"/>
        </w:numPr>
        <w:tabs>
          <w:tab w:val="clear" w:pos="360"/>
          <w:tab w:val="num" w:pos="720"/>
        </w:tabs>
        <w:spacing w:before="150" w:after="150"/>
        <w:ind w:left="1287"/>
        <w:rPr>
          <w:rFonts w:ascii="Arial" w:hAnsi="Arial" w:cs="Arial"/>
          <w:color w:val="000000"/>
          <w:sz w:val="25"/>
          <w:szCs w:val="25"/>
        </w:rPr>
      </w:pPr>
      <w:r w:rsidRPr="00D1299A">
        <w:rPr>
          <w:rFonts w:ascii="Arial" w:hAnsi="Arial" w:cs="Arial"/>
          <w:color w:val="000000"/>
          <w:sz w:val="25"/>
          <w:szCs w:val="25"/>
        </w:rPr>
        <w:t xml:space="preserve">[ ] </w:t>
      </w:r>
      <w:r w:rsidR="003D3235" w:rsidRPr="003D3235">
        <w:rPr>
          <w:rFonts w:ascii="Arial" w:hAnsi="Arial" w:cs="Arial"/>
          <w:color w:val="000000"/>
          <w:sz w:val="25"/>
          <w:szCs w:val="25"/>
        </w:rPr>
        <w:t>Are infection prevention and control (IPC) measures reinforced during peak winter illness periods?</w:t>
      </w:r>
    </w:p>
    <w:p w14:paraId="2697DA37" w14:textId="77777777" w:rsidR="00F963EE" w:rsidRPr="00F963EE" w:rsidRDefault="00575A11" w:rsidP="00F963EE">
      <w:pPr>
        <w:numPr>
          <w:ilvl w:val="0"/>
          <w:numId w:val="1"/>
        </w:numPr>
        <w:tabs>
          <w:tab w:val="clear" w:pos="360"/>
          <w:tab w:val="num" w:pos="720"/>
        </w:tabs>
        <w:spacing w:before="150" w:after="150"/>
        <w:ind w:left="1287"/>
        <w:rPr>
          <w:rFonts w:ascii="Arial" w:hAnsi="Arial" w:cs="Arial"/>
          <w:color w:val="000000"/>
          <w:sz w:val="25"/>
          <w:szCs w:val="25"/>
        </w:rPr>
      </w:pPr>
      <w:r w:rsidRPr="00DD1A0E">
        <w:rPr>
          <w:rFonts w:ascii="Arial" w:hAnsi="Arial" w:cs="Arial"/>
          <w:color w:val="000000"/>
          <w:sz w:val="25"/>
          <w:szCs w:val="25"/>
        </w:rPr>
        <w:t xml:space="preserve">[ ] </w:t>
      </w:r>
      <w:r w:rsidR="003D3235" w:rsidRPr="003D3235">
        <w:rPr>
          <w:rFonts w:ascii="Arial" w:hAnsi="Arial" w:cs="Arial"/>
          <w:color w:val="000000"/>
          <w:sz w:val="25"/>
          <w:szCs w:val="25"/>
        </w:rPr>
        <w:t>Are vaccination clinics (e.g. flu, COVID boosters) well-coordinated and documented?</w:t>
      </w:r>
    </w:p>
    <w:p w14:paraId="2A9B34EB" w14:textId="77777777" w:rsidR="001777AB" w:rsidRPr="00F963EE" w:rsidRDefault="00F963EE" w:rsidP="00F963EE">
      <w:pPr>
        <w:numPr>
          <w:ilvl w:val="0"/>
          <w:numId w:val="1"/>
        </w:numPr>
        <w:tabs>
          <w:tab w:val="clear" w:pos="360"/>
          <w:tab w:val="num" w:pos="720"/>
        </w:tabs>
        <w:spacing w:before="150" w:after="150"/>
        <w:ind w:left="1287"/>
        <w:rPr>
          <w:rFonts w:ascii="Arial" w:hAnsi="Arial" w:cs="Arial"/>
          <w:color w:val="000000"/>
          <w:sz w:val="25"/>
          <w:szCs w:val="25"/>
        </w:rPr>
      </w:pPr>
      <w:r w:rsidRPr="00F963EE">
        <w:rPr>
          <w:rFonts w:ascii="Arial" w:hAnsi="Arial" w:cs="Arial"/>
          <w:color w:val="000000"/>
          <w:sz w:val="25"/>
          <w:szCs w:val="25"/>
        </w:rPr>
        <w:t xml:space="preserve">[ ] </w:t>
      </w:r>
      <w:r w:rsidR="003D3235" w:rsidRPr="003D3235">
        <w:rPr>
          <w:rFonts w:ascii="Arial" w:hAnsi="Arial" w:cs="Arial"/>
          <w:color w:val="000000"/>
          <w:sz w:val="25"/>
          <w:szCs w:val="25"/>
        </w:rPr>
        <w:t>Are vulnerable patients (e.g. care home residents, palliative, or housebound) prioritised for winter readiness?</w:t>
      </w:r>
    </w:p>
    <w:p w14:paraId="1F49D30C" w14:textId="77777777" w:rsidR="001777AB" w:rsidRPr="000A1FE3" w:rsidRDefault="004770A2">
      <w:pPr>
        <w:rPr>
          <w:rFonts w:ascii="Arial" w:hAnsi="Arial" w:cs="Arial"/>
          <w:b/>
          <w:bCs/>
          <w:color w:val="2E6DA4"/>
          <w:sz w:val="27"/>
          <w:szCs w:val="27"/>
        </w:rPr>
      </w:pPr>
      <w:r w:rsidRPr="000A1FE3">
        <w:rPr>
          <w:rFonts w:ascii="Arial" w:hAnsi="Arial" w:cs="Arial"/>
          <w:b/>
          <w:bCs/>
          <w:color w:val="2E6DA4"/>
          <w:sz w:val="27"/>
          <w:szCs w:val="27"/>
        </w:rPr>
        <w:t>Qualitative Assessment:</w:t>
      </w:r>
    </w:p>
    <w:p w14:paraId="6E322542" w14:textId="77777777" w:rsidR="003D3235" w:rsidRPr="003D3235" w:rsidRDefault="003D3235" w:rsidP="000264ED">
      <w:pPr>
        <w:spacing w:before="100" w:beforeAutospacing="1" w:after="100" w:afterAutospacing="1"/>
        <w:rPr>
          <w:rFonts w:ascii="Arial" w:hAnsi="Arial" w:cs="Arial"/>
          <w:b/>
          <w:bCs/>
          <w:color w:val="000000"/>
        </w:rPr>
      </w:pPr>
      <w:r w:rsidRPr="003D3235">
        <w:rPr>
          <w:rFonts w:ascii="Arial" w:hAnsi="Arial" w:cs="Arial"/>
          <w:b/>
          <w:bCs/>
          <w:color w:val="000000"/>
        </w:rPr>
        <w:t>How confident is the team that vaccination and IPC processes remain safe and effective under pressure?</w:t>
      </w:r>
    </w:p>
    <w:p w14:paraId="14CC5422" w14:textId="77777777" w:rsidR="00305DDE" w:rsidRDefault="00305DDE" w:rsidP="000264ED">
      <w:pPr>
        <w:spacing w:before="100" w:beforeAutospacing="1" w:after="100" w:afterAutospacing="1"/>
        <w:rPr>
          <w:rFonts w:ascii="Arial" w:hAnsi="Arial" w:cs="Arial"/>
          <w:color w:val="000000"/>
        </w:rPr>
      </w:pPr>
      <w:r w:rsidRPr="00B06294">
        <w:rPr>
          <w:rFonts w:ascii="Arial" w:hAnsi="Arial" w:cs="Arial"/>
          <w:color w:val="000000"/>
        </w:rPr>
        <w:t>Response:</w:t>
      </w:r>
    </w:p>
    <w:p w14:paraId="7DC45944" w14:textId="77777777" w:rsidR="00FD6762" w:rsidRDefault="00FD6762" w:rsidP="0007641E">
      <w:pPr>
        <w:spacing w:before="100" w:beforeAutospacing="1" w:after="100" w:afterAutospacing="1"/>
        <w:rPr>
          <w:rFonts w:ascii="Arial" w:hAnsi="Arial" w:cs="Arial"/>
          <w:color w:val="000000"/>
        </w:rPr>
      </w:pPr>
    </w:p>
    <w:p w14:paraId="70A17964" w14:textId="77777777" w:rsidR="00FD6762" w:rsidRPr="0007641E" w:rsidRDefault="00FD6762" w:rsidP="0007641E">
      <w:pPr>
        <w:spacing w:before="100" w:beforeAutospacing="1" w:after="100" w:afterAutospacing="1"/>
        <w:rPr>
          <w:rFonts w:ascii="Arial" w:hAnsi="Arial" w:cs="Arial"/>
          <w:b/>
          <w:bCs/>
          <w:color w:val="000000"/>
        </w:rPr>
      </w:pPr>
    </w:p>
    <w:p w14:paraId="7DBADC8C" w14:textId="77777777" w:rsidR="003D3235" w:rsidRPr="003D3235" w:rsidRDefault="003D3235" w:rsidP="0007641E">
      <w:pPr>
        <w:spacing w:before="100" w:beforeAutospacing="1" w:after="100" w:afterAutospacing="1"/>
        <w:rPr>
          <w:rFonts w:ascii="Arial" w:hAnsi="Arial" w:cs="Arial"/>
          <w:b/>
          <w:bCs/>
          <w:color w:val="000000"/>
        </w:rPr>
      </w:pPr>
      <w:r w:rsidRPr="003D3235">
        <w:rPr>
          <w:rFonts w:ascii="Arial" w:hAnsi="Arial" w:cs="Arial"/>
          <w:b/>
          <w:bCs/>
          <w:color w:val="000000"/>
        </w:rPr>
        <w:t>Have there been any issues with vaccine storage, staffing, or logistics?</w:t>
      </w:r>
    </w:p>
    <w:p w14:paraId="04ABE45E" w14:textId="77777777" w:rsidR="00305DD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p>
    <w:p w14:paraId="5164A737" w14:textId="77777777" w:rsidR="00FD6762" w:rsidRDefault="00FD6762" w:rsidP="0007641E">
      <w:pPr>
        <w:spacing w:before="100" w:beforeAutospacing="1" w:after="100" w:afterAutospacing="1"/>
        <w:rPr>
          <w:rFonts w:ascii="Arial" w:hAnsi="Arial" w:cs="Arial"/>
          <w:color w:val="000000"/>
        </w:rPr>
      </w:pPr>
    </w:p>
    <w:p w14:paraId="1D6FC43F" w14:textId="77777777" w:rsidR="00FD6762" w:rsidRPr="0007641E" w:rsidRDefault="00FD6762" w:rsidP="0007641E">
      <w:pPr>
        <w:spacing w:before="100" w:beforeAutospacing="1" w:after="100" w:afterAutospacing="1"/>
        <w:rPr>
          <w:rFonts w:ascii="Arial" w:hAnsi="Arial" w:cs="Arial"/>
          <w:b/>
          <w:bCs/>
          <w:color w:val="000000"/>
        </w:rPr>
      </w:pPr>
    </w:p>
    <w:p w14:paraId="63C86180" w14:textId="77777777" w:rsidR="003D3235" w:rsidRDefault="003D3235" w:rsidP="00815AB3">
      <w:pPr>
        <w:spacing w:before="100" w:beforeAutospacing="1" w:after="100" w:afterAutospacing="1"/>
      </w:pPr>
      <w:r w:rsidRPr="003D3235">
        <w:rPr>
          <w:rFonts w:ascii="Arial" w:hAnsi="Arial" w:cs="Arial"/>
          <w:b/>
          <w:bCs/>
          <w:color w:val="000000"/>
        </w:rPr>
        <w:t>How could planning improve next season’s delivery and coordination?</w:t>
      </w:r>
    </w:p>
    <w:p w14:paraId="195169AF" w14:textId="77777777" w:rsidR="00DD1A0E" w:rsidRPr="001E7E51" w:rsidRDefault="00305DDE" w:rsidP="00815AB3">
      <w:pPr>
        <w:spacing w:before="100" w:beforeAutospacing="1" w:after="100" w:afterAutospacing="1"/>
        <w:rPr>
          <w:rFonts w:ascii="Arial" w:hAnsi="Arial" w:cs="Arial"/>
          <w:color w:val="000000"/>
        </w:rPr>
      </w:pPr>
      <w:r w:rsidRPr="00B06294">
        <w:rPr>
          <w:rFonts w:ascii="Arial" w:hAnsi="Arial" w:cs="Arial"/>
          <w:color w:val="000000"/>
        </w:rPr>
        <w:t>Response:</w:t>
      </w:r>
    </w:p>
    <w:p w14:paraId="63500D8D" w14:textId="77777777" w:rsidR="001777AB" w:rsidRPr="00EA6792" w:rsidRDefault="004770A2" w:rsidP="00EA6792">
      <w:pPr>
        <w:pStyle w:val="Heading3"/>
        <w:rPr>
          <w:rFonts w:ascii="Times New Roman" w:eastAsia="Times New Roman" w:hAnsi="Times New Roman" w:cs="Times New Roman"/>
          <w:color w:val="auto"/>
          <w:sz w:val="27"/>
          <w:szCs w:val="27"/>
        </w:rPr>
      </w:pPr>
      <w:r w:rsidRPr="00403D3D">
        <w:rPr>
          <w:rFonts w:ascii="Arial" w:eastAsia="Times New Roman" w:hAnsi="Arial" w:cs="Arial"/>
          <w:color w:val="2E6DA4"/>
          <w:sz w:val="36"/>
          <w:szCs w:val="36"/>
        </w:rPr>
        <w:lastRenderedPageBreak/>
        <w:t xml:space="preserve">4. </w:t>
      </w:r>
      <w:r w:rsidR="003D3235" w:rsidRPr="003D3235">
        <w:rPr>
          <w:rFonts w:ascii="Arial" w:eastAsia="Times New Roman" w:hAnsi="Arial" w:cs="Arial"/>
          <w:color w:val="2E6DA4"/>
          <w:sz w:val="36"/>
          <w:szCs w:val="36"/>
        </w:rPr>
        <w:t>Staff Wellbeing and Morale</w:t>
      </w:r>
    </w:p>
    <w:p w14:paraId="1124D628" w14:textId="77777777" w:rsidR="000A1FE3" w:rsidRPr="008950B8" w:rsidRDefault="000A1FE3" w:rsidP="000A1FE3">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4D3880A4" w14:textId="77777777" w:rsidR="00F525BA" w:rsidRDefault="00F525BA" w:rsidP="00F525BA">
      <w:pPr>
        <w:spacing w:before="100" w:beforeAutospacing="1" w:after="100" w:afterAutospacing="1"/>
      </w:pPr>
      <w:r w:rsidRPr="00F525BA">
        <w:rPr>
          <w:rFonts w:ascii="Arial" w:hAnsi="Arial" w:cs="Arial"/>
          <w:b/>
          <w:bCs/>
          <w:color w:val="2E6DA4"/>
        </w:rPr>
        <w:t>Workforce wellbeing and enablement (Caring):</w:t>
      </w:r>
      <w:r>
        <w:br/>
      </w:r>
      <w:r w:rsidRPr="00F525BA">
        <w:rPr>
          <w:rFonts w:ascii="Arial" w:hAnsi="Arial" w:cs="Arial"/>
          <w:i/>
          <w:iCs/>
          <w:sz w:val="22"/>
          <w:szCs w:val="22"/>
        </w:rPr>
        <w:t>“We care about the wellbeing of our staff, and we support and enable them to deliver person-centred care.”</w:t>
      </w:r>
    </w:p>
    <w:p w14:paraId="0BABF1B1" w14:textId="77777777" w:rsidR="001777AB" w:rsidRPr="000A1FE3" w:rsidRDefault="004770A2" w:rsidP="000A1FE3">
      <w:pPr>
        <w:ind w:left="567"/>
        <w:rPr>
          <w:rFonts w:ascii="Arial" w:hAnsi="Arial" w:cs="Arial"/>
          <w:b/>
          <w:bCs/>
          <w:sz w:val="27"/>
          <w:szCs w:val="27"/>
        </w:rPr>
      </w:pPr>
      <w:r w:rsidRPr="000A1FE3">
        <w:rPr>
          <w:rFonts w:ascii="Arial" w:hAnsi="Arial" w:cs="Arial"/>
          <w:b/>
          <w:bCs/>
          <w:sz w:val="27"/>
          <w:szCs w:val="27"/>
        </w:rPr>
        <w:t>Checklist:</w:t>
      </w:r>
    </w:p>
    <w:p w14:paraId="5E63CC2B" w14:textId="77777777" w:rsidR="001777AB" w:rsidRPr="00575A11" w:rsidRDefault="00575A11" w:rsidP="00575A11">
      <w:pPr>
        <w:numPr>
          <w:ilvl w:val="0"/>
          <w:numId w:val="1"/>
        </w:numPr>
        <w:tabs>
          <w:tab w:val="clear" w:pos="360"/>
          <w:tab w:val="num" w:pos="720"/>
        </w:tabs>
        <w:spacing w:before="150" w:after="150"/>
        <w:ind w:left="1287"/>
        <w:rPr>
          <w:rFonts w:ascii="Arial" w:hAnsi="Arial" w:cs="Arial"/>
          <w:color w:val="000000"/>
          <w:sz w:val="25"/>
          <w:szCs w:val="25"/>
        </w:rPr>
      </w:pPr>
      <w:r>
        <w:rPr>
          <w:rFonts w:ascii="Arial" w:hAnsi="Arial" w:cs="Arial"/>
          <w:color w:val="000000"/>
          <w:sz w:val="25"/>
          <w:szCs w:val="25"/>
        </w:rPr>
        <w:t xml:space="preserve">[ ] </w:t>
      </w:r>
      <w:r w:rsidR="003D3235" w:rsidRPr="003D3235">
        <w:rPr>
          <w:rFonts w:ascii="Arial" w:hAnsi="Arial" w:cs="Arial"/>
          <w:color w:val="000000"/>
          <w:sz w:val="25"/>
          <w:szCs w:val="25"/>
        </w:rPr>
        <w:t>Are wellbeing check-ins or team briefings conducted to support staff during busy periods?</w:t>
      </w:r>
    </w:p>
    <w:p w14:paraId="359C88A8" w14:textId="77777777" w:rsidR="00D41A54" w:rsidRPr="00FC61BC" w:rsidRDefault="00575A11" w:rsidP="00FC61BC">
      <w:pPr>
        <w:numPr>
          <w:ilvl w:val="0"/>
          <w:numId w:val="1"/>
        </w:numPr>
        <w:tabs>
          <w:tab w:val="clear" w:pos="360"/>
          <w:tab w:val="num" w:pos="720"/>
        </w:tabs>
        <w:spacing w:before="150" w:after="150"/>
        <w:ind w:left="1287"/>
        <w:rPr>
          <w:rFonts w:ascii="Arial" w:hAnsi="Arial" w:cs="Arial"/>
          <w:color w:val="000000"/>
          <w:sz w:val="25"/>
          <w:szCs w:val="25"/>
        </w:rPr>
      </w:pPr>
      <w:r w:rsidRPr="00D41A54">
        <w:rPr>
          <w:rFonts w:ascii="Arial" w:hAnsi="Arial" w:cs="Arial"/>
          <w:color w:val="000000"/>
          <w:sz w:val="25"/>
          <w:szCs w:val="25"/>
        </w:rPr>
        <w:t>[ ]</w:t>
      </w:r>
      <w:r w:rsidR="004770A2" w:rsidRPr="00D41A54">
        <w:rPr>
          <w:rFonts w:ascii="Arial" w:hAnsi="Arial" w:cs="Arial"/>
          <w:color w:val="000000"/>
          <w:sz w:val="25"/>
          <w:szCs w:val="25"/>
        </w:rPr>
        <w:t xml:space="preserve"> </w:t>
      </w:r>
      <w:r w:rsidR="003D3235" w:rsidRPr="003D3235">
        <w:rPr>
          <w:rFonts w:ascii="Arial" w:hAnsi="Arial" w:cs="Arial"/>
          <w:color w:val="000000"/>
          <w:sz w:val="25"/>
          <w:szCs w:val="25"/>
        </w:rPr>
        <w:t>Are workloads and stress levels monitored, with adjustments made where needed?</w:t>
      </w:r>
    </w:p>
    <w:p w14:paraId="5133523F" w14:textId="77777777" w:rsidR="001777AB" w:rsidRPr="00D41A54" w:rsidRDefault="00575A11" w:rsidP="00735933">
      <w:pPr>
        <w:numPr>
          <w:ilvl w:val="0"/>
          <w:numId w:val="1"/>
        </w:numPr>
        <w:tabs>
          <w:tab w:val="clear" w:pos="360"/>
          <w:tab w:val="num" w:pos="720"/>
        </w:tabs>
        <w:spacing w:before="150" w:after="150"/>
        <w:ind w:left="1287"/>
        <w:rPr>
          <w:rFonts w:ascii="Arial" w:hAnsi="Arial" w:cs="Arial"/>
          <w:color w:val="000000"/>
          <w:sz w:val="25"/>
          <w:szCs w:val="25"/>
        </w:rPr>
      </w:pPr>
      <w:r w:rsidRPr="00D41A54">
        <w:rPr>
          <w:rFonts w:ascii="Arial" w:hAnsi="Arial" w:cs="Arial"/>
          <w:color w:val="000000"/>
          <w:sz w:val="25"/>
          <w:szCs w:val="25"/>
        </w:rPr>
        <w:t>[ ]</w:t>
      </w:r>
      <w:r w:rsidR="004770A2" w:rsidRPr="00D41A54">
        <w:rPr>
          <w:rFonts w:ascii="Arial" w:hAnsi="Arial" w:cs="Arial"/>
          <w:color w:val="000000"/>
          <w:sz w:val="25"/>
          <w:szCs w:val="25"/>
        </w:rPr>
        <w:t xml:space="preserve"> </w:t>
      </w:r>
      <w:r w:rsidR="003D3235" w:rsidRPr="003D3235">
        <w:rPr>
          <w:rFonts w:ascii="Arial" w:hAnsi="Arial" w:cs="Arial"/>
          <w:color w:val="000000"/>
          <w:sz w:val="25"/>
          <w:szCs w:val="25"/>
        </w:rPr>
        <w:t>Are staff thanked and recognised for their contribution during this demanding time?</w:t>
      </w:r>
    </w:p>
    <w:p w14:paraId="38E72416" w14:textId="77777777" w:rsidR="001777AB" w:rsidRPr="000A1FE3" w:rsidRDefault="004770A2">
      <w:pPr>
        <w:rPr>
          <w:rFonts w:ascii="Arial" w:hAnsi="Arial" w:cs="Arial"/>
          <w:b/>
          <w:bCs/>
          <w:color w:val="2E6DA4"/>
          <w:sz w:val="27"/>
          <w:szCs w:val="27"/>
        </w:rPr>
      </w:pPr>
      <w:r w:rsidRPr="000A1FE3">
        <w:rPr>
          <w:rFonts w:ascii="Arial" w:hAnsi="Arial" w:cs="Arial"/>
          <w:b/>
          <w:bCs/>
          <w:color w:val="2E6DA4"/>
          <w:sz w:val="27"/>
          <w:szCs w:val="27"/>
        </w:rPr>
        <w:t>Qualitative Assessment:</w:t>
      </w:r>
    </w:p>
    <w:p w14:paraId="16603ABC" w14:textId="77777777" w:rsidR="003D3235" w:rsidRPr="003D3235" w:rsidRDefault="003D3235" w:rsidP="0007641E">
      <w:pPr>
        <w:spacing w:before="100" w:beforeAutospacing="1" w:after="100" w:afterAutospacing="1"/>
        <w:rPr>
          <w:rFonts w:ascii="Arial" w:hAnsi="Arial" w:cs="Arial"/>
          <w:b/>
          <w:bCs/>
          <w:color w:val="000000"/>
        </w:rPr>
      </w:pPr>
      <w:r w:rsidRPr="003D3235">
        <w:rPr>
          <w:rFonts w:ascii="Arial" w:hAnsi="Arial" w:cs="Arial"/>
          <w:b/>
          <w:bCs/>
          <w:color w:val="000000"/>
        </w:rPr>
        <w:t>How confident are leaders that staff feel supported and valued over the festive period?</w:t>
      </w:r>
    </w:p>
    <w:p w14:paraId="04B9F081" w14:textId="77777777" w:rsidR="00305DDE" w:rsidRPr="00DD1A0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r w:rsidR="00DD1A0E">
        <w:rPr>
          <w:rFonts w:ascii="Arial" w:hAnsi="Arial" w:cs="Arial"/>
          <w:color w:val="000000"/>
        </w:rPr>
        <w:br/>
      </w:r>
    </w:p>
    <w:p w14:paraId="6C4C2CCC" w14:textId="77777777" w:rsidR="00305DDE" w:rsidRPr="0007641E" w:rsidRDefault="00305DDE" w:rsidP="0007641E">
      <w:pPr>
        <w:spacing w:before="100" w:beforeAutospacing="1" w:after="100" w:afterAutospacing="1"/>
        <w:rPr>
          <w:rFonts w:ascii="Arial" w:hAnsi="Arial" w:cs="Arial"/>
          <w:b/>
          <w:bCs/>
          <w:color w:val="000000"/>
        </w:rPr>
      </w:pPr>
    </w:p>
    <w:p w14:paraId="415F8732" w14:textId="77777777" w:rsidR="003D3235" w:rsidRPr="003D3235" w:rsidRDefault="003D3235" w:rsidP="0007641E">
      <w:pPr>
        <w:spacing w:before="100" w:beforeAutospacing="1" w:after="100" w:afterAutospacing="1"/>
        <w:rPr>
          <w:rFonts w:ascii="Arial" w:hAnsi="Arial" w:cs="Arial"/>
          <w:b/>
          <w:bCs/>
          <w:color w:val="000000"/>
        </w:rPr>
      </w:pPr>
      <w:r w:rsidRPr="003D3235">
        <w:rPr>
          <w:rFonts w:ascii="Arial" w:hAnsi="Arial" w:cs="Arial"/>
          <w:b/>
          <w:bCs/>
          <w:color w:val="000000"/>
        </w:rPr>
        <w:t>What feedback have staff shared about workload and morale during previous winters?</w:t>
      </w:r>
    </w:p>
    <w:p w14:paraId="08D25106" w14:textId="77777777" w:rsidR="00305DD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r w:rsidR="00DD1A0E">
        <w:rPr>
          <w:rFonts w:ascii="Arial" w:hAnsi="Arial" w:cs="Arial"/>
          <w:color w:val="000000"/>
        </w:rPr>
        <w:br/>
      </w:r>
    </w:p>
    <w:p w14:paraId="077B0E14" w14:textId="77777777" w:rsidR="00305DDE" w:rsidRPr="0007641E" w:rsidRDefault="00305DDE" w:rsidP="0007641E">
      <w:pPr>
        <w:spacing w:before="100" w:beforeAutospacing="1" w:after="100" w:afterAutospacing="1"/>
        <w:rPr>
          <w:rFonts w:ascii="Arial" w:hAnsi="Arial" w:cs="Arial"/>
          <w:b/>
          <w:bCs/>
          <w:color w:val="000000"/>
        </w:rPr>
      </w:pPr>
    </w:p>
    <w:p w14:paraId="16D7BFE7" w14:textId="77777777" w:rsidR="003D3235" w:rsidRPr="003D3235" w:rsidRDefault="003D3235" w:rsidP="00D1299A">
      <w:pPr>
        <w:spacing w:before="100" w:beforeAutospacing="1" w:after="100" w:afterAutospacing="1"/>
        <w:rPr>
          <w:rFonts w:ascii="Arial" w:hAnsi="Arial" w:cs="Arial"/>
          <w:b/>
          <w:bCs/>
          <w:color w:val="000000"/>
        </w:rPr>
      </w:pPr>
      <w:r w:rsidRPr="003D3235">
        <w:rPr>
          <w:rFonts w:ascii="Arial" w:hAnsi="Arial" w:cs="Arial"/>
          <w:b/>
          <w:bCs/>
          <w:color w:val="000000"/>
        </w:rPr>
        <w:t>What actions could improve wellbeing and engagement this year?</w:t>
      </w:r>
    </w:p>
    <w:p w14:paraId="6DE9C1F4" w14:textId="77777777" w:rsidR="00F963EE" w:rsidRPr="003B0136" w:rsidRDefault="00305DDE" w:rsidP="00D1299A">
      <w:pPr>
        <w:spacing w:before="100" w:beforeAutospacing="1" w:after="100" w:afterAutospacing="1"/>
        <w:rPr>
          <w:rFonts w:ascii="Arial" w:hAnsi="Arial" w:cs="Arial"/>
          <w:color w:val="000000"/>
        </w:rPr>
      </w:pPr>
      <w:r w:rsidRPr="00B06294">
        <w:rPr>
          <w:rFonts w:ascii="Arial" w:hAnsi="Arial" w:cs="Arial"/>
          <w:color w:val="000000"/>
        </w:rPr>
        <w:t>Response:</w:t>
      </w:r>
    </w:p>
    <w:p w14:paraId="3BC2A0F5" w14:textId="77777777" w:rsidR="003D3235" w:rsidRDefault="003D3235" w:rsidP="00925E5B">
      <w:pPr>
        <w:outlineLvl w:val="2"/>
        <w:rPr>
          <w:rFonts w:ascii="Arial" w:hAnsi="Arial" w:cs="Arial"/>
          <w:b/>
          <w:bCs/>
          <w:color w:val="2E6DA4"/>
          <w:sz w:val="36"/>
          <w:szCs w:val="36"/>
        </w:rPr>
      </w:pPr>
    </w:p>
    <w:p w14:paraId="34A59F76" w14:textId="77777777" w:rsidR="003D3235" w:rsidRDefault="003D3235" w:rsidP="00925E5B">
      <w:pPr>
        <w:outlineLvl w:val="2"/>
        <w:rPr>
          <w:rFonts w:ascii="Arial" w:hAnsi="Arial" w:cs="Arial"/>
          <w:b/>
          <w:bCs/>
          <w:color w:val="2E6DA4"/>
          <w:sz w:val="36"/>
          <w:szCs w:val="36"/>
        </w:rPr>
      </w:pPr>
    </w:p>
    <w:p w14:paraId="50E33E25" w14:textId="77777777" w:rsidR="003D3235" w:rsidRDefault="003D3235" w:rsidP="00925E5B">
      <w:pPr>
        <w:outlineLvl w:val="2"/>
        <w:rPr>
          <w:rFonts w:ascii="Arial" w:hAnsi="Arial" w:cs="Arial"/>
          <w:b/>
          <w:bCs/>
          <w:color w:val="2E6DA4"/>
          <w:sz w:val="36"/>
          <w:szCs w:val="36"/>
        </w:rPr>
      </w:pPr>
    </w:p>
    <w:p w14:paraId="38D3E7D6" w14:textId="77777777" w:rsidR="001777AB" w:rsidRPr="00170334" w:rsidRDefault="004770A2" w:rsidP="00925E5B">
      <w:pPr>
        <w:outlineLvl w:val="2"/>
        <w:rPr>
          <w:rFonts w:ascii="Arial" w:hAnsi="Arial" w:cs="Arial"/>
          <w:b/>
          <w:bCs/>
          <w:color w:val="2E6DA4"/>
          <w:sz w:val="36"/>
          <w:szCs w:val="36"/>
        </w:rPr>
      </w:pPr>
      <w:r w:rsidRPr="00170334">
        <w:rPr>
          <w:rFonts w:ascii="Arial" w:hAnsi="Arial" w:cs="Arial"/>
          <w:b/>
          <w:bCs/>
          <w:color w:val="2E6DA4"/>
          <w:sz w:val="36"/>
          <w:szCs w:val="36"/>
        </w:rPr>
        <w:lastRenderedPageBreak/>
        <w:t>Final Review and Action Plan</w:t>
      </w:r>
    </w:p>
    <w:p w14:paraId="3471C0C7" w14:textId="77777777" w:rsidR="001777AB" w:rsidRPr="00170334" w:rsidRDefault="004770A2" w:rsidP="00170334">
      <w:pPr>
        <w:spacing w:before="100" w:beforeAutospacing="1" w:after="100" w:afterAutospacing="1"/>
        <w:ind w:left="567"/>
        <w:outlineLvl w:val="2"/>
        <w:rPr>
          <w:rFonts w:ascii="Arial" w:hAnsi="Arial" w:cs="Arial"/>
          <w:b/>
          <w:bCs/>
          <w:sz w:val="27"/>
          <w:szCs w:val="27"/>
        </w:rPr>
      </w:pPr>
      <w:r w:rsidRPr="00170334">
        <w:rPr>
          <w:rFonts w:ascii="Arial" w:hAnsi="Arial" w:cs="Arial"/>
          <w:b/>
          <w:bCs/>
          <w:sz w:val="27"/>
          <w:szCs w:val="27"/>
        </w:rPr>
        <w:t>Overall Assessment:</w:t>
      </w:r>
    </w:p>
    <w:p w14:paraId="0AFD6970" w14:textId="77777777" w:rsidR="001777AB" w:rsidRPr="00DB2C26" w:rsidRDefault="00170334" w:rsidP="00DB2C26">
      <w:pPr>
        <w:numPr>
          <w:ilvl w:val="0"/>
          <w:numId w:val="1"/>
        </w:numPr>
        <w:tabs>
          <w:tab w:val="clear" w:pos="360"/>
          <w:tab w:val="num" w:pos="720"/>
        </w:tabs>
        <w:spacing w:before="150" w:after="150"/>
        <w:ind w:left="1287"/>
        <w:rPr>
          <w:rFonts w:ascii="Arial" w:hAnsi="Arial" w:cs="Arial"/>
          <w:color w:val="000000"/>
          <w:sz w:val="25"/>
          <w:szCs w:val="25"/>
        </w:rPr>
      </w:pPr>
      <w:r w:rsidRPr="00DB2C26">
        <w:rPr>
          <w:rFonts w:ascii="Arial" w:hAnsi="Arial" w:cs="Arial"/>
          <w:color w:val="000000"/>
          <w:sz w:val="25"/>
          <w:szCs w:val="25"/>
        </w:rPr>
        <w:t xml:space="preserve">[ ] </w:t>
      </w:r>
      <w:r w:rsidR="004770A2" w:rsidRPr="00DB2C26">
        <w:rPr>
          <w:rFonts w:ascii="Arial" w:hAnsi="Arial" w:cs="Arial"/>
          <w:color w:val="000000"/>
          <w:sz w:val="25"/>
          <w:szCs w:val="25"/>
        </w:rPr>
        <w:t>Have all sections of the Audit been completed and reviewed?</w:t>
      </w:r>
    </w:p>
    <w:p w14:paraId="36C2AAAE" w14:textId="77777777" w:rsidR="001777AB" w:rsidRPr="00DB2C26" w:rsidRDefault="00170334" w:rsidP="00DB2C26">
      <w:pPr>
        <w:numPr>
          <w:ilvl w:val="0"/>
          <w:numId w:val="1"/>
        </w:numPr>
        <w:tabs>
          <w:tab w:val="clear" w:pos="360"/>
          <w:tab w:val="num" w:pos="720"/>
        </w:tabs>
        <w:spacing w:before="150" w:after="150"/>
        <w:ind w:left="1287"/>
        <w:rPr>
          <w:rFonts w:ascii="Arial" w:hAnsi="Arial" w:cs="Arial"/>
          <w:color w:val="000000"/>
          <w:sz w:val="25"/>
          <w:szCs w:val="25"/>
        </w:rPr>
      </w:pPr>
      <w:r w:rsidRPr="00DB2C26">
        <w:rPr>
          <w:rFonts w:ascii="Arial" w:hAnsi="Arial" w:cs="Arial"/>
          <w:color w:val="000000"/>
          <w:sz w:val="25"/>
          <w:szCs w:val="25"/>
        </w:rPr>
        <w:t xml:space="preserve">[ ] </w:t>
      </w:r>
      <w:r w:rsidR="004770A2" w:rsidRPr="00DB2C26">
        <w:rPr>
          <w:rFonts w:ascii="Arial" w:hAnsi="Arial" w:cs="Arial"/>
          <w:color w:val="000000"/>
          <w:sz w:val="25"/>
          <w:szCs w:val="25"/>
        </w:rPr>
        <w:t>Are there any areas that require immediate action or further investigation?</w:t>
      </w:r>
    </w:p>
    <w:p w14:paraId="651AA981" w14:textId="77777777" w:rsidR="001777AB" w:rsidRPr="00DB2C26" w:rsidRDefault="00170334" w:rsidP="00DB2C26">
      <w:pPr>
        <w:numPr>
          <w:ilvl w:val="0"/>
          <w:numId w:val="1"/>
        </w:numPr>
        <w:tabs>
          <w:tab w:val="clear" w:pos="360"/>
          <w:tab w:val="num" w:pos="720"/>
        </w:tabs>
        <w:spacing w:before="150" w:after="150"/>
        <w:ind w:left="1287"/>
        <w:rPr>
          <w:rFonts w:ascii="Arial" w:hAnsi="Arial" w:cs="Arial"/>
          <w:color w:val="000000"/>
          <w:sz w:val="25"/>
          <w:szCs w:val="25"/>
        </w:rPr>
      </w:pPr>
      <w:r w:rsidRPr="00DB2C26">
        <w:rPr>
          <w:rFonts w:ascii="Arial" w:hAnsi="Arial" w:cs="Arial"/>
          <w:color w:val="000000"/>
          <w:sz w:val="25"/>
          <w:szCs w:val="25"/>
        </w:rPr>
        <w:t>[ ]</w:t>
      </w:r>
      <w:r w:rsidR="004770A2" w:rsidRPr="00DB2C26">
        <w:rPr>
          <w:rFonts w:ascii="Arial" w:hAnsi="Arial" w:cs="Arial"/>
          <w:color w:val="000000"/>
          <w:sz w:val="25"/>
          <w:szCs w:val="25"/>
        </w:rPr>
        <w:t xml:space="preserve"> Has an action plan been developed for areas needing enhancement?</w:t>
      </w:r>
    </w:p>
    <w:p w14:paraId="4AE5A0F7" w14:textId="77777777" w:rsidR="001777AB" w:rsidRPr="00170334" w:rsidRDefault="004770A2">
      <w:pPr>
        <w:rPr>
          <w:rFonts w:ascii="Arial" w:hAnsi="Arial" w:cs="Arial"/>
          <w:b/>
          <w:bCs/>
          <w:color w:val="2E6DA4"/>
          <w:sz w:val="27"/>
          <w:szCs w:val="27"/>
        </w:rPr>
      </w:pPr>
      <w:r w:rsidRPr="00170334">
        <w:rPr>
          <w:rFonts w:ascii="Arial" w:hAnsi="Arial" w:cs="Arial"/>
          <w:b/>
          <w:bCs/>
          <w:color w:val="2E6DA4"/>
          <w:sz w:val="27"/>
          <w:szCs w:val="27"/>
        </w:rPr>
        <w:t>Action Plan:</w:t>
      </w:r>
    </w:p>
    <w:p w14:paraId="665CFB2B" w14:textId="77777777" w:rsidR="00305DDE" w:rsidRDefault="004770A2" w:rsidP="00305DDE">
      <w:pPr>
        <w:spacing w:before="100" w:beforeAutospacing="1" w:after="100" w:afterAutospacing="1"/>
        <w:rPr>
          <w:rFonts w:ascii="Arial" w:hAnsi="Arial" w:cs="Arial"/>
          <w:color w:val="000000"/>
        </w:rPr>
      </w:pPr>
      <w:r w:rsidRPr="00DB2C26">
        <w:rPr>
          <w:rFonts w:ascii="Arial" w:hAnsi="Arial" w:cs="Arial"/>
          <w:b/>
          <w:bCs/>
          <w:color w:val="000000"/>
        </w:rPr>
        <w:t>What specific actions will be taken to resolve the issues identified in this audit?</w:t>
      </w:r>
      <w:r>
        <w:rPr>
          <w:rFonts w:eastAsia="Calibri"/>
        </w:rPr>
        <w:br/>
      </w:r>
      <w:r w:rsidR="00305DDE" w:rsidRPr="00B06294">
        <w:rPr>
          <w:rFonts w:ascii="Arial" w:hAnsi="Arial" w:cs="Arial"/>
          <w:color w:val="000000"/>
        </w:rPr>
        <w:t>Response:</w:t>
      </w:r>
    </w:p>
    <w:p w14:paraId="181C9FDA" w14:textId="77777777" w:rsidR="001777AB" w:rsidRDefault="004770A2">
      <w:r>
        <w:rPr>
          <w:rFonts w:eastAsia="Calibri"/>
        </w:rPr>
        <w:br/>
      </w:r>
    </w:p>
    <w:p w14:paraId="1D2D3202" w14:textId="77777777" w:rsidR="00FD2A35" w:rsidRDefault="00FD2A35"/>
    <w:p w14:paraId="69E438F6" w14:textId="77777777" w:rsidR="00FD2A35" w:rsidRDefault="00FD2A35"/>
    <w:p w14:paraId="736A2515" w14:textId="77777777" w:rsidR="00305DDE" w:rsidRDefault="004770A2" w:rsidP="00305DDE">
      <w:pPr>
        <w:spacing w:before="100" w:beforeAutospacing="1" w:after="100" w:afterAutospacing="1"/>
        <w:rPr>
          <w:rFonts w:ascii="Arial" w:hAnsi="Arial" w:cs="Arial"/>
          <w:color w:val="000000"/>
        </w:rPr>
      </w:pPr>
      <w:r w:rsidRPr="00DB2C26">
        <w:rPr>
          <w:rFonts w:ascii="Arial" w:hAnsi="Arial" w:cs="Arial"/>
          <w:b/>
          <w:bCs/>
          <w:color w:val="000000"/>
        </w:rPr>
        <w:t>Who is responsible for each action, and what are the deadlines?</w:t>
      </w:r>
      <w:r>
        <w:rPr>
          <w:rFonts w:eastAsia="Calibri"/>
        </w:rPr>
        <w:br/>
      </w:r>
      <w:r w:rsidR="00305DDE" w:rsidRPr="00B06294">
        <w:rPr>
          <w:rFonts w:ascii="Arial" w:hAnsi="Arial" w:cs="Arial"/>
          <w:color w:val="000000"/>
        </w:rPr>
        <w:t>Response:</w:t>
      </w:r>
    </w:p>
    <w:p w14:paraId="4A1D902A" w14:textId="77777777" w:rsidR="001777AB" w:rsidRDefault="004770A2">
      <w:r>
        <w:rPr>
          <w:rFonts w:eastAsia="Calibri"/>
        </w:rPr>
        <w:br/>
      </w:r>
    </w:p>
    <w:p w14:paraId="6B30668F" w14:textId="77777777" w:rsidR="00FD2A35" w:rsidRDefault="00FD2A35"/>
    <w:p w14:paraId="3ADB6AD8" w14:textId="77777777" w:rsidR="00FD2A35" w:rsidRDefault="00FD2A35"/>
    <w:p w14:paraId="0E9EB3B8" w14:textId="77777777" w:rsidR="00305DDE" w:rsidRDefault="004770A2" w:rsidP="00305DDE">
      <w:pPr>
        <w:spacing w:before="100" w:beforeAutospacing="1" w:after="100" w:afterAutospacing="1"/>
        <w:rPr>
          <w:rFonts w:ascii="Arial" w:hAnsi="Arial" w:cs="Arial"/>
          <w:color w:val="000000"/>
        </w:rPr>
      </w:pPr>
      <w:r w:rsidRPr="00DB2C26">
        <w:rPr>
          <w:rFonts w:ascii="Arial" w:hAnsi="Arial" w:cs="Arial"/>
          <w:b/>
          <w:bCs/>
          <w:color w:val="000000"/>
        </w:rPr>
        <w:t>How will progress be monitored and reviewed?</w:t>
      </w:r>
      <w:r>
        <w:rPr>
          <w:rFonts w:eastAsia="Calibri"/>
        </w:rPr>
        <w:br/>
      </w:r>
      <w:r w:rsidR="00305DDE" w:rsidRPr="00B06294">
        <w:rPr>
          <w:rFonts w:ascii="Arial" w:hAnsi="Arial" w:cs="Arial"/>
          <w:color w:val="000000"/>
        </w:rPr>
        <w:t>Response:</w:t>
      </w:r>
    </w:p>
    <w:p w14:paraId="796145C0" w14:textId="77777777" w:rsidR="000A1FE3" w:rsidRDefault="000A1FE3"/>
    <w:p w14:paraId="23BDC186" w14:textId="77777777" w:rsidR="00E300A1" w:rsidRDefault="00E300A1" w:rsidP="00FD2A35">
      <w:pPr>
        <w:ind w:left="567"/>
        <w:outlineLvl w:val="2"/>
      </w:pPr>
    </w:p>
    <w:p w14:paraId="41B60560" w14:textId="77777777" w:rsidR="00B23CD3" w:rsidRDefault="00B23CD3" w:rsidP="00FD2A35">
      <w:pPr>
        <w:ind w:left="567"/>
        <w:outlineLvl w:val="2"/>
      </w:pPr>
    </w:p>
    <w:p w14:paraId="7EF90997" w14:textId="77777777" w:rsidR="001E7E51" w:rsidRDefault="001E7E51" w:rsidP="00FD2A35">
      <w:pPr>
        <w:ind w:left="567"/>
        <w:outlineLvl w:val="2"/>
        <w:rPr>
          <w:rFonts w:ascii="Arial" w:hAnsi="Arial" w:cs="Arial"/>
          <w:b/>
          <w:bCs/>
          <w:color w:val="2E6DA4"/>
          <w:sz w:val="36"/>
          <w:szCs w:val="36"/>
        </w:rPr>
      </w:pPr>
    </w:p>
    <w:p w14:paraId="32F1DE44" w14:textId="77777777" w:rsidR="001E7E51" w:rsidRDefault="001E7E51" w:rsidP="00FD2A35">
      <w:pPr>
        <w:ind w:left="567"/>
        <w:outlineLvl w:val="2"/>
        <w:rPr>
          <w:rFonts w:ascii="Arial" w:hAnsi="Arial" w:cs="Arial"/>
          <w:b/>
          <w:bCs/>
          <w:color w:val="2E6DA4"/>
          <w:sz w:val="36"/>
          <w:szCs w:val="36"/>
        </w:rPr>
      </w:pPr>
    </w:p>
    <w:p w14:paraId="03E8ACA6" w14:textId="77777777" w:rsidR="001E7E51" w:rsidRDefault="001E7E51" w:rsidP="00FD2A35">
      <w:pPr>
        <w:ind w:left="567"/>
        <w:outlineLvl w:val="2"/>
        <w:rPr>
          <w:rFonts w:ascii="Arial" w:hAnsi="Arial" w:cs="Arial"/>
          <w:b/>
          <w:bCs/>
          <w:color w:val="2E6DA4"/>
          <w:sz w:val="36"/>
          <w:szCs w:val="36"/>
        </w:rPr>
      </w:pPr>
    </w:p>
    <w:p w14:paraId="10341CE5" w14:textId="77777777" w:rsidR="001E7E51" w:rsidRDefault="001E7E51" w:rsidP="00FD2A35">
      <w:pPr>
        <w:ind w:left="567"/>
        <w:outlineLvl w:val="2"/>
        <w:rPr>
          <w:rFonts w:ascii="Arial" w:hAnsi="Arial" w:cs="Arial"/>
          <w:b/>
          <w:bCs/>
          <w:color w:val="2E6DA4"/>
          <w:sz w:val="36"/>
          <w:szCs w:val="36"/>
        </w:rPr>
      </w:pPr>
    </w:p>
    <w:p w14:paraId="3A4546B2" w14:textId="77777777" w:rsidR="001777AB" w:rsidRDefault="0081628E" w:rsidP="00FD2A35">
      <w:pPr>
        <w:ind w:left="567"/>
        <w:outlineLvl w:val="2"/>
        <w:rPr>
          <w:rFonts w:ascii="Arial" w:hAnsi="Arial" w:cs="Arial"/>
          <w:b/>
          <w:bCs/>
          <w:color w:val="2E6DA4"/>
          <w:sz w:val="36"/>
          <w:szCs w:val="36"/>
        </w:rPr>
      </w:pPr>
      <w:r>
        <w:rPr>
          <w:rFonts w:ascii="Arial" w:hAnsi="Arial" w:cs="Arial"/>
          <w:b/>
          <w:bCs/>
          <w:color w:val="2E6DA4"/>
          <w:sz w:val="36"/>
          <w:szCs w:val="36"/>
        </w:rPr>
        <w:lastRenderedPageBreak/>
        <w:br/>
      </w:r>
      <w:r w:rsidR="004770A2" w:rsidRPr="00FD2A35">
        <w:rPr>
          <w:rFonts w:ascii="Arial" w:hAnsi="Arial" w:cs="Arial"/>
          <w:b/>
          <w:bCs/>
          <w:color w:val="2E6DA4"/>
          <w:sz w:val="36"/>
          <w:szCs w:val="36"/>
        </w:rPr>
        <w:t>CQC 'We Statements' and Related Regulations</w:t>
      </w:r>
    </w:p>
    <w:p w14:paraId="0EB5FBC6" w14:textId="77777777" w:rsidR="00FD2A35" w:rsidRPr="00FD2A35" w:rsidRDefault="00FD2A35" w:rsidP="00FD2A35">
      <w:pPr>
        <w:ind w:left="567"/>
        <w:outlineLvl w:val="2"/>
        <w:rPr>
          <w:rFonts w:ascii="Arial" w:hAnsi="Arial" w:cs="Arial"/>
          <w:b/>
          <w:bCs/>
          <w:color w:val="2E6DA4"/>
          <w:sz w:val="36"/>
          <w:szCs w:val="36"/>
        </w:rPr>
      </w:pPr>
    </w:p>
    <w:tbl>
      <w:tblPr>
        <w:tblStyle w:val="TableGrid"/>
        <w:tblW w:w="0" w:type="auto"/>
        <w:tblLook w:val="04A0" w:firstRow="1" w:lastRow="0" w:firstColumn="1" w:lastColumn="0" w:noHBand="0" w:noVBand="1"/>
      </w:tblPr>
      <w:tblGrid>
        <w:gridCol w:w="3992"/>
        <w:gridCol w:w="4638"/>
      </w:tblGrid>
      <w:tr w:rsidR="003D3235" w:rsidRPr="00EC31C9" w14:paraId="18FD2DCA" w14:textId="77777777" w:rsidTr="00FD4AA2">
        <w:tc>
          <w:tcPr>
            <w:tcW w:w="0" w:type="auto"/>
            <w:vAlign w:val="center"/>
            <w:hideMark/>
          </w:tcPr>
          <w:p w14:paraId="76889DFD" w14:textId="77777777" w:rsidR="003D3235" w:rsidRPr="003D3235" w:rsidRDefault="003D3235" w:rsidP="003D3235">
            <w:pPr>
              <w:spacing w:after="200" w:line="276" w:lineRule="auto"/>
              <w:jc w:val="center"/>
              <w:rPr>
                <w:rFonts w:ascii="Arial" w:hAnsi="Arial" w:cs="Arial"/>
                <w:b/>
                <w:bCs/>
                <w:color w:val="000000"/>
              </w:rPr>
            </w:pPr>
            <w:r w:rsidRPr="003D3235">
              <w:rPr>
                <w:rStyle w:val="Strong"/>
                <w:rFonts w:ascii="Arial" w:hAnsi="Arial" w:cs="Arial"/>
              </w:rPr>
              <w:t>CQC Regulation</w:t>
            </w:r>
          </w:p>
        </w:tc>
        <w:tc>
          <w:tcPr>
            <w:tcW w:w="0" w:type="auto"/>
            <w:vAlign w:val="center"/>
            <w:hideMark/>
          </w:tcPr>
          <w:p w14:paraId="7221E28D" w14:textId="77777777" w:rsidR="003D3235" w:rsidRPr="003D3235" w:rsidRDefault="003D3235" w:rsidP="003D3235">
            <w:pPr>
              <w:spacing w:after="200" w:line="276" w:lineRule="auto"/>
              <w:jc w:val="center"/>
              <w:rPr>
                <w:rFonts w:ascii="Arial" w:hAnsi="Arial" w:cs="Arial"/>
                <w:b/>
                <w:bCs/>
                <w:color w:val="000000"/>
              </w:rPr>
            </w:pPr>
            <w:r w:rsidRPr="003D3235">
              <w:rPr>
                <w:rStyle w:val="Strong"/>
                <w:rFonts w:ascii="Arial" w:hAnsi="Arial" w:cs="Arial"/>
              </w:rPr>
              <w:t>Associated “We” Statement</w:t>
            </w:r>
          </w:p>
        </w:tc>
      </w:tr>
      <w:tr w:rsidR="003D3235" w:rsidRPr="00EC31C9" w14:paraId="5668F1B7" w14:textId="77777777" w:rsidTr="00FD4AA2">
        <w:tc>
          <w:tcPr>
            <w:tcW w:w="0" w:type="auto"/>
            <w:vAlign w:val="center"/>
            <w:hideMark/>
          </w:tcPr>
          <w:p w14:paraId="43D26DE2" w14:textId="77777777" w:rsidR="003D3235" w:rsidRPr="003D3235" w:rsidRDefault="003D3235" w:rsidP="003D3235">
            <w:pPr>
              <w:spacing w:after="200" w:line="276" w:lineRule="auto"/>
              <w:jc w:val="center"/>
              <w:rPr>
                <w:rFonts w:ascii="Arial" w:hAnsi="Arial" w:cs="Arial"/>
                <w:color w:val="000000"/>
              </w:rPr>
            </w:pPr>
            <w:r w:rsidRPr="003D3235">
              <w:rPr>
                <w:rFonts w:ascii="Arial" w:hAnsi="Arial" w:cs="Arial"/>
              </w:rPr>
              <w:t>Regulation 12: Safe care and treatment</w:t>
            </w:r>
          </w:p>
        </w:tc>
        <w:tc>
          <w:tcPr>
            <w:tcW w:w="0" w:type="auto"/>
            <w:vAlign w:val="center"/>
            <w:hideMark/>
          </w:tcPr>
          <w:p w14:paraId="7ACE4639" w14:textId="77777777" w:rsidR="003D3235" w:rsidRPr="003D3235" w:rsidRDefault="003D3235" w:rsidP="003D3235">
            <w:pPr>
              <w:spacing w:after="200" w:line="276" w:lineRule="auto"/>
              <w:jc w:val="center"/>
              <w:rPr>
                <w:rFonts w:ascii="Arial" w:hAnsi="Arial" w:cs="Arial"/>
                <w:color w:val="000000"/>
              </w:rPr>
            </w:pPr>
            <w:r w:rsidRPr="003D3235">
              <w:rPr>
                <w:rFonts w:ascii="Arial" w:hAnsi="Arial" w:cs="Arial"/>
              </w:rPr>
              <w:t>Safe systems, pathways and transitions (Safe)</w:t>
            </w:r>
          </w:p>
        </w:tc>
      </w:tr>
      <w:tr w:rsidR="003D3235" w:rsidRPr="00EC31C9" w14:paraId="4E637693" w14:textId="77777777" w:rsidTr="00FD4AA2">
        <w:tc>
          <w:tcPr>
            <w:tcW w:w="0" w:type="auto"/>
            <w:vAlign w:val="center"/>
            <w:hideMark/>
          </w:tcPr>
          <w:p w14:paraId="130DE0CF" w14:textId="77777777" w:rsidR="003D3235" w:rsidRPr="003D3235" w:rsidRDefault="003D3235" w:rsidP="003D3235">
            <w:pPr>
              <w:spacing w:after="200" w:line="276" w:lineRule="auto"/>
              <w:jc w:val="center"/>
              <w:rPr>
                <w:rFonts w:ascii="Arial" w:hAnsi="Arial" w:cs="Arial"/>
                <w:color w:val="000000"/>
              </w:rPr>
            </w:pPr>
            <w:r w:rsidRPr="003D3235">
              <w:rPr>
                <w:rFonts w:ascii="Arial" w:hAnsi="Arial" w:cs="Arial"/>
              </w:rPr>
              <w:t>Regulation 18: Staffing</w:t>
            </w:r>
          </w:p>
        </w:tc>
        <w:tc>
          <w:tcPr>
            <w:tcW w:w="0" w:type="auto"/>
            <w:vAlign w:val="center"/>
            <w:hideMark/>
          </w:tcPr>
          <w:p w14:paraId="16762B2F" w14:textId="77777777" w:rsidR="003D3235" w:rsidRPr="003D3235" w:rsidRDefault="003D3235" w:rsidP="003D3235">
            <w:pPr>
              <w:spacing w:after="200" w:line="276" w:lineRule="auto"/>
              <w:jc w:val="center"/>
              <w:rPr>
                <w:rFonts w:ascii="Arial" w:hAnsi="Arial" w:cs="Arial"/>
              </w:rPr>
            </w:pPr>
            <w:r w:rsidRPr="003D3235">
              <w:rPr>
                <w:rFonts w:ascii="Arial" w:hAnsi="Arial" w:cs="Arial"/>
              </w:rPr>
              <w:t>Safe and effective staffing (Safe)</w:t>
            </w:r>
          </w:p>
        </w:tc>
      </w:tr>
      <w:tr w:rsidR="003D3235" w:rsidRPr="00EC31C9" w14:paraId="03FBDB15" w14:textId="77777777" w:rsidTr="00FD4AA2">
        <w:tc>
          <w:tcPr>
            <w:tcW w:w="0" w:type="auto"/>
            <w:vAlign w:val="center"/>
          </w:tcPr>
          <w:p w14:paraId="58C8D0B3" w14:textId="77777777" w:rsidR="003D3235" w:rsidRPr="003D3235" w:rsidRDefault="003D3235" w:rsidP="003D3235">
            <w:pPr>
              <w:spacing w:after="200" w:line="276" w:lineRule="auto"/>
              <w:jc w:val="center"/>
              <w:rPr>
                <w:rFonts w:ascii="Arial" w:hAnsi="Arial" w:cs="Arial"/>
              </w:rPr>
            </w:pPr>
            <w:r w:rsidRPr="003D3235">
              <w:rPr>
                <w:rFonts w:ascii="Arial" w:hAnsi="Arial" w:cs="Arial"/>
              </w:rPr>
              <w:t>Regulation 10: Dignity and respect</w:t>
            </w:r>
          </w:p>
        </w:tc>
        <w:tc>
          <w:tcPr>
            <w:tcW w:w="0" w:type="auto"/>
            <w:vAlign w:val="center"/>
          </w:tcPr>
          <w:p w14:paraId="2AFB4110" w14:textId="77777777" w:rsidR="003D3235" w:rsidRPr="003D3235" w:rsidRDefault="003D3235" w:rsidP="003D3235">
            <w:pPr>
              <w:spacing w:after="200" w:line="276" w:lineRule="auto"/>
              <w:jc w:val="center"/>
              <w:rPr>
                <w:rFonts w:ascii="Arial" w:hAnsi="Arial" w:cs="Arial"/>
              </w:rPr>
            </w:pPr>
            <w:r w:rsidRPr="003D3235">
              <w:rPr>
                <w:rFonts w:ascii="Arial" w:hAnsi="Arial" w:cs="Arial"/>
              </w:rPr>
              <w:t>Workforce wellbeing and enablement (Caring)</w:t>
            </w:r>
          </w:p>
        </w:tc>
      </w:tr>
    </w:tbl>
    <w:p w14:paraId="7010670E" w14:textId="77777777" w:rsidR="00CE3B28" w:rsidRDefault="00CE3B28" w:rsidP="00CE3B28"/>
    <w:p w14:paraId="404E674B" w14:textId="77777777" w:rsidR="00CE3B28" w:rsidRPr="00CE3B28" w:rsidRDefault="00CE3B28" w:rsidP="00CE3B28">
      <w:pPr>
        <w:rPr>
          <w:sz w:val="20"/>
          <w:szCs w:val="20"/>
        </w:rPr>
      </w:pPr>
    </w:p>
    <w:p w14:paraId="1ADD6E9B" w14:textId="77777777" w:rsidR="00CE3B28" w:rsidRPr="00455759" w:rsidRDefault="00CE3B28" w:rsidP="00CE3B28">
      <w:pPr>
        <w:rPr>
          <w:rFonts w:ascii="Arial" w:hAnsi="Arial" w:cs="Arial"/>
          <w:b/>
          <w:bCs/>
          <w:color w:val="2E6DA4"/>
        </w:rPr>
      </w:pPr>
      <w:r w:rsidRPr="00455759">
        <w:rPr>
          <w:rFonts w:ascii="Arial" w:hAnsi="Arial" w:cs="Arial"/>
          <w:b/>
          <w:bCs/>
          <w:color w:val="2E6DA4"/>
        </w:rPr>
        <w:t>More information about regulations for service providers and managers can be found here:</w:t>
      </w:r>
    </w:p>
    <w:p w14:paraId="3BE8F94A" w14:textId="77777777" w:rsidR="00CE3B28" w:rsidRPr="00CE3B28" w:rsidRDefault="00CE3B28" w:rsidP="00CE3B28">
      <w:pPr>
        <w:rPr>
          <w:rFonts w:ascii="Arial" w:hAnsi="Arial" w:cs="Arial"/>
          <w:color w:val="000000"/>
          <w:sz w:val="27"/>
          <w:szCs w:val="27"/>
        </w:rPr>
      </w:pPr>
    </w:p>
    <w:p w14:paraId="73B06292" w14:textId="77777777" w:rsidR="00CE3B28" w:rsidRDefault="00455759" w:rsidP="00CE3B28">
      <w:pPr>
        <w:rPr>
          <w:rFonts w:ascii="Arial" w:hAnsi="Arial" w:cs="Arial"/>
          <w:color w:val="000000"/>
          <w:sz w:val="27"/>
          <w:szCs w:val="27"/>
        </w:rPr>
      </w:pPr>
      <w:hyperlink r:id="rId10" w:history="1">
        <w:r w:rsidRPr="00AB05B0">
          <w:rPr>
            <w:rStyle w:val="Hyperlink"/>
            <w:rFonts w:ascii="Arial" w:hAnsi="Arial" w:cs="Arial"/>
            <w:sz w:val="27"/>
            <w:szCs w:val="27"/>
          </w:rPr>
          <w:t>https://www.cqc.org.uk/guidance-regulation/providers/regulations-service-providers-and-managers</w:t>
        </w:r>
      </w:hyperlink>
    </w:p>
    <w:p w14:paraId="50C2814F" w14:textId="77777777" w:rsidR="00455759" w:rsidRDefault="00455759" w:rsidP="00CE3B28">
      <w:pPr>
        <w:rPr>
          <w:rFonts w:ascii="Arial" w:hAnsi="Arial" w:cs="Arial"/>
          <w:color w:val="000000"/>
          <w:sz w:val="27"/>
          <w:szCs w:val="27"/>
        </w:rPr>
      </w:pPr>
    </w:p>
    <w:p w14:paraId="50E7A0B8" w14:textId="77777777" w:rsidR="006F75D2" w:rsidRPr="00A354C7" w:rsidRDefault="006F75D2" w:rsidP="00CE3B28">
      <w:pPr>
        <w:rPr>
          <w:rFonts w:ascii="Arial" w:hAnsi="Arial" w:cs="Arial"/>
          <w:color w:val="000000"/>
          <w:sz w:val="28"/>
          <w:szCs w:val="28"/>
        </w:rPr>
      </w:pPr>
    </w:p>
    <w:p w14:paraId="610D97B2" w14:textId="55345F1D" w:rsidR="006F75D2" w:rsidRDefault="00A354C7" w:rsidP="00CE3B28">
      <w:pPr>
        <w:rPr>
          <w:rFonts w:ascii="Arial" w:hAnsi="Arial" w:cs="Arial"/>
          <w:b/>
          <w:bCs/>
          <w:color w:val="7030A0"/>
          <w:sz w:val="28"/>
          <w:szCs w:val="28"/>
        </w:rPr>
      </w:pPr>
      <w:r w:rsidRPr="00A354C7">
        <w:rPr>
          <w:rFonts w:ascii="Arial" w:hAnsi="Arial" w:cs="Arial"/>
          <w:b/>
          <w:bCs/>
          <w:color w:val="7030A0"/>
          <w:sz w:val="28"/>
          <w:szCs w:val="28"/>
        </w:rPr>
        <w:t>Please see below for our various support levels available at Harmony CQC</w:t>
      </w:r>
      <w:r w:rsidR="00574992">
        <w:rPr>
          <w:rFonts w:ascii="Arial" w:hAnsi="Arial" w:cs="Arial"/>
          <w:b/>
          <w:bCs/>
          <w:color w:val="7030A0"/>
          <w:sz w:val="28"/>
          <w:szCs w:val="28"/>
        </w:rPr>
        <w:t>.</w:t>
      </w:r>
    </w:p>
    <w:p w14:paraId="46E67BA1" w14:textId="77777777" w:rsidR="00574992" w:rsidRDefault="00574992" w:rsidP="00CE3B28">
      <w:pPr>
        <w:rPr>
          <w:rFonts w:ascii="Arial" w:hAnsi="Arial" w:cs="Arial"/>
          <w:b/>
          <w:bCs/>
          <w:color w:val="7030A0"/>
          <w:sz w:val="28"/>
          <w:szCs w:val="28"/>
        </w:rPr>
      </w:pPr>
    </w:p>
    <w:p w14:paraId="0BD988FD" w14:textId="77777777" w:rsidR="00574992" w:rsidRDefault="00574992" w:rsidP="00CE3B28">
      <w:pPr>
        <w:rPr>
          <w:rFonts w:ascii="Arial" w:hAnsi="Arial" w:cs="Arial"/>
          <w:b/>
          <w:bCs/>
          <w:color w:val="7030A0"/>
          <w:sz w:val="28"/>
          <w:szCs w:val="28"/>
        </w:rPr>
      </w:pPr>
    </w:p>
    <w:p w14:paraId="036DB149" w14:textId="77777777" w:rsidR="00574992" w:rsidRDefault="00574992" w:rsidP="00574992">
      <w:pPr>
        <w:jc w:val="center"/>
        <w:rPr>
          <w:rFonts w:ascii="Arial" w:hAnsi="Arial" w:cs="Arial"/>
          <w:color w:val="000000"/>
          <w:sz w:val="27"/>
          <w:szCs w:val="27"/>
        </w:rPr>
      </w:pPr>
    </w:p>
    <w:p w14:paraId="2236FF89" w14:textId="77777777" w:rsidR="00574992" w:rsidRPr="00574992" w:rsidRDefault="00574992" w:rsidP="00574992">
      <w:pPr>
        <w:jc w:val="center"/>
        <w:rPr>
          <w:rFonts w:ascii="Arial" w:hAnsi="Arial" w:cs="Arial"/>
          <w:b/>
          <w:bCs/>
          <w:color w:val="7030A0"/>
          <w:sz w:val="28"/>
          <w:szCs w:val="28"/>
        </w:rPr>
      </w:pPr>
      <w:r w:rsidRPr="00574992">
        <w:rPr>
          <w:rFonts w:ascii="Arial" w:hAnsi="Arial" w:cs="Arial"/>
          <w:b/>
          <w:bCs/>
          <w:color w:val="7030A0"/>
          <w:sz w:val="28"/>
          <w:szCs w:val="28"/>
        </w:rPr>
        <w:t xml:space="preserve">If you’d like to find out more, please contact Lucy our Community Manager: </w:t>
      </w:r>
      <w:hyperlink r:id="rId11" w:history="1">
        <w:r w:rsidRPr="00574992">
          <w:rPr>
            <w:rFonts w:ascii="Arial" w:hAnsi="Arial" w:cs="Arial"/>
            <w:b/>
            <w:bCs/>
            <w:color w:val="2E6DA4"/>
          </w:rPr>
          <w:t>Lucy@epcx.co.uk</w:t>
        </w:r>
      </w:hyperlink>
    </w:p>
    <w:p w14:paraId="32F5DF38" w14:textId="77777777" w:rsidR="00574992" w:rsidRPr="00574992" w:rsidRDefault="00574992" w:rsidP="00574992">
      <w:pPr>
        <w:rPr>
          <w:rFonts w:ascii="Arial" w:hAnsi="Arial" w:cs="Arial"/>
          <w:b/>
          <w:bCs/>
          <w:color w:val="7030A0"/>
          <w:sz w:val="28"/>
          <w:szCs w:val="28"/>
        </w:rPr>
      </w:pPr>
    </w:p>
    <w:p w14:paraId="1D8146E1" w14:textId="77777777" w:rsidR="00574992" w:rsidRPr="00574992" w:rsidRDefault="00574992" w:rsidP="00574992">
      <w:pPr>
        <w:rPr>
          <w:rFonts w:ascii="Arial" w:hAnsi="Arial" w:cs="Arial"/>
          <w:b/>
          <w:bCs/>
          <w:color w:val="7030A0"/>
          <w:sz w:val="28"/>
          <w:szCs w:val="28"/>
        </w:rPr>
      </w:pPr>
    </w:p>
    <w:p w14:paraId="0388EFEC" w14:textId="77777777" w:rsidR="00574992" w:rsidRPr="00574992" w:rsidRDefault="00574992" w:rsidP="00574992">
      <w:pPr>
        <w:rPr>
          <w:rFonts w:ascii="Arial" w:hAnsi="Arial" w:cs="Arial"/>
          <w:b/>
          <w:bCs/>
          <w:color w:val="7030A0"/>
          <w:sz w:val="28"/>
          <w:szCs w:val="28"/>
        </w:rPr>
      </w:pPr>
      <w:r w:rsidRPr="00574992">
        <w:rPr>
          <w:rFonts w:ascii="Arial" w:hAnsi="Arial" w:cs="Arial"/>
          <w:b/>
          <w:bCs/>
          <w:color w:val="7030A0"/>
          <w:sz w:val="28"/>
          <w:szCs w:val="28"/>
        </w:rPr>
        <w:tab/>
      </w:r>
      <w:r w:rsidRPr="00574992">
        <w:rPr>
          <w:rFonts w:ascii="Arial" w:hAnsi="Arial" w:cs="Arial"/>
          <w:b/>
          <w:bCs/>
          <w:color w:val="7030A0"/>
          <w:sz w:val="28"/>
          <w:szCs w:val="28"/>
        </w:rPr>
        <w:tab/>
      </w:r>
      <w:r w:rsidRPr="00574992">
        <w:rPr>
          <w:rFonts w:ascii="Arial" w:hAnsi="Arial" w:cs="Arial"/>
          <w:b/>
          <w:bCs/>
          <w:color w:val="7030A0"/>
          <w:sz w:val="28"/>
          <w:szCs w:val="28"/>
        </w:rPr>
        <w:tab/>
        <w:t xml:space="preserve">Thank you &amp; Merry Christmas </w:t>
      </w:r>
      <w:r w:rsidRPr="00574992">
        <w:rPr>
          <w:rFonts w:ascii="Arial" w:hAnsi="Arial" w:cs="Arial"/>
          <w:b/>
          <w:bCs/>
          <w:color w:val="7030A0"/>
          <w:sz w:val="28"/>
          <w:szCs w:val="28"/>
        </w:rPr>
        <w:sym w:font="Wingdings" w:char="F04A"/>
      </w:r>
    </w:p>
    <w:p w14:paraId="0539EF59" w14:textId="77777777" w:rsidR="00574992" w:rsidRPr="00A354C7" w:rsidRDefault="00574992" w:rsidP="00CE3B28">
      <w:pPr>
        <w:rPr>
          <w:rFonts w:ascii="Arial" w:hAnsi="Arial" w:cs="Arial"/>
          <w:b/>
          <w:bCs/>
          <w:color w:val="7030A0"/>
          <w:sz w:val="28"/>
          <w:szCs w:val="28"/>
        </w:rPr>
      </w:pPr>
    </w:p>
    <w:p w14:paraId="6181743C" w14:textId="77777777" w:rsidR="006F75D2" w:rsidRDefault="006F75D2" w:rsidP="00CE3B28">
      <w:pPr>
        <w:rPr>
          <w:rFonts w:ascii="Arial" w:hAnsi="Arial" w:cs="Arial"/>
          <w:color w:val="000000"/>
          <w:sz w:val="27"/>
          <w:szCs w:val="27"/>
        </w:rPr>
      </w:pPr>
    </w:p>
    <w:p w14:paraId="3E550334" w14:textId="77777777" w:rsidR="006F75D2" w:rsidRDefault="006F75D2" w:rsidP="00CE3B28">
      <w:pPr>
        <w:rPr>
          <w:rFonts w:ascii="Arial" w:hAnsi="Arial" w:cs="Arial"/>
          <w:color w:val="000000"/>
          <w:sz w:val="27"/>
          <w:szCs w:val="27"/>
        </w:rPr>
      </w:pPr>
    </w:p>
    <w:p w14:paraId="5E68C0D3" w14:textId="77777777" w:rsidR="006F75D2" w:rsidRDefault="006F75D2" w:rsidP="00CE3B28">
      <w:pPr>
        <w:rPr>
          <w:rFonts w:ascii="Arial" w:hAnsi="Arial" w:cs="Arial"/>
          <w:color w:val="000000"/>
          <w:sz w:val="27"/>
          <w:szCs w:val="27"/>
        </w:rPr>
      </w:pPr>
    </w:p>
    <w:p w14:paraId="73BA3DCF" w14:textId="77777777" w:rsidR="006F75D2" w:rsidRDefault="006F75D2" w:rsidP="00CE3B28">
      <w:pPr>
        <w:rPr>
          <w:rFonts w:ascii="Arial" w:hAnsi="Arial" w:cs="Arial"/>
          <w:color w:val="000000"/>
          <w:sz w:val="27"/>
          <w:szCs w:val="27"/>
        </w:rPr>
      </w:pPr>
    </w:p>
    <w:p w14:paraId="4AE22243" w14:textId="77777777" w:rsidR="006F75D2" w:rsidRDefault="006F75D2" w:rsidP="00CE3B28">
      <w:pPr>
        <w:rPr>
          <w:rFonts w:ascii="Arial" w:hAnsi="Arial" w:cs="Arial"/>
          <w:color w:val="000000"/>
          <w:sz w:val="27"/>
          <w:szCs w:val="27"/>
        </w:rPr>
      </w:pPr>
    </w:p>
    <w:p w14:paraId="0C7494A1" w14:textId="77777777" w:rsidR="00800778" w:rsidRDefault="00800778" w:rsidP="00CE3B28">
      <w:pPr>
        <w:rPr>
          <w:rFonts w:ascii="Arial" w:hAnsi="Arial" w:cs="Arial"/>
          <w:color w:val="000000"/>
          <w:sz w:val="27"/>
          <w:szCs w:val="27"/>
        </w:rPr>
      </w:pPr>
    </w:p>
    <w:p w14:paraId="0E40A169" w14:textId="77777777" w:rsidR="00A354C7" w:rsidRDefault="00A354C7" w:rsidP="00CE3B28">
      <w:pPr>
        <w:rPr>
          <w:rFonts w:ascii="Arial" w:hAnsi="Arial" w:cs="Arial"/>
          <w:color w:val="000000"/>
          <w:sz w:val="27"/>
          <w:szCs w:val="27"/>
        </w:rPr>
        <w:sectPr w:rsidR="00A354C7" w:rsidSect="00034616">
          <w:pgSz w:w="12240" w:h="15840"/>
          <w:pgMar w:top="1440" w:right="1800" w:bottom="1440" w:left="1800" w:header="720" w:footer="720" w:gutter="0"/>
          <w:cols w:space="720"/>
          <w:docGrid w:linePitch="360"/>
        </w:sectPr>
      </w:pPr>
    </w:p>
    <w:p w14:paraId="322F81BC" w14:textId="112CBFCD" w:rsidR="00800778" w:rsidRDefault="00A354C7" w:rsidP="00CE3B28">
      <w:pPr>
        <w:rPr>
          <w:rFonts w:ascii="Arial" w:hAnsi="Arial" w:cs="Arial"/>
          <w:color w:val="000000"/>
          <w:sz w:val="27"/>
          <w:szCs w:val="27"/>
        </w:rPr>
      </w:pPr>
      <w:r>
        <w:rPr>
          <w:noProof/>
          <w:lang w:val="en-PH" w:eastAsia="en-PH"/>
        </w:rPr>
        <w:lastRenderedPageBreak/>
        <w:drawing>
          <wp:anchor distT="0" distB="0" distL="114300" distR="114300" simplePos="0" relativeHeight="251659264" behindDoc="1" locked="0" layoutInCell="1" allowOverlap="1" wp14:anchorId="322A9095" wp14:editId="275ACCB7">
            <wp:simplePos x="0" y="0"/>
            <wp:positionH relativeFrom="margin">
              <wp:posOffset>2296487</wp:posOffset>
            </wp:positionH>
            <wp:positionV relativeFrom="paragraph">
              <wp:posOffset>139</wp:posOffset>
            </wp:positionV>
            <wp:extent cx="3068955" cy="800735"/>
            <wp:effectExtent l="0" t="0" r="4445" b="0"/>
            <wp:wrapTight wrapText="bothSides">
              <wp:wrapPolygon edited="0">
                <wp:start x="0" y="0"/>
                <wp:lineTo x="0" y="21240"/>
                <wp:lineTo x="21542" y="21240"/>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68955" cy="800735"/>
                    </a:xfrm>
                    <a:prstGeom prst="rect">
                      <a:avLst/>
                    </a:prstGeom>
                  </pic:spPr>
                </pic:pic>
              </a:graphicData>
            </a:graphic>
            <wp14:sizeRelH relativeFrom="margin">
              <wp14:pctWidth>0</wp14:pctWidth>
            </wp14:sizeRelH>
            <wp14:sizeRelV relativeFrom="margin">
              <wp14:pctHeight>0</wp14:pctHeight>
            </wp14:sizeRelV>
          </wp:anchor>
        </w:drawing>
      </w:r>
    </w:p>
    <w:p w14:paraId="6390CB75" w14:textId="7E1F487C" w:rsidR="00800778" w:rsidRDefault="00800778" w:rsidP="00CE3B28">
      <w:pPr>
        <w:rPr>
          <w:rFonts w:ascii="Arial" w:hAnsi="Arial" w:cs="Arial"/>
          <w:color w:val="000000"/>
          <w:sz w:val="27"/>
          <w:szCs w:val="27"/>
        </w:rPr>
      </w:pPr>
    </w:p>
    <w:p w14:paraId="44DA3041" w14:textId="77777777" w:rsidR="006F75D2" w:rsidRDefault="006F75D2" w:rsidP="00CE3B28">
      <w:pPr>
        <w:rPr>
          <w:rFonts w:ascii="Arial" w:hAnsi="Arial" w:cs="Arial"/>
          <w:color w:val="000000"/>
          <w:sz w:val="27"/>
          <w:szCs w:val="27"/>
        </w:rPr>
      </w:pPr>
    </w:p>
    <w:p w14:paraId="017A04E9" w14:textId="16E156E5" w:rsidR="00800778" w:rsidRDefault="00A354C7" w:rsidP="00CE3B28">
      <w:pPr>
        <w:rPr>
          <w:rFonts w:ascii="Arial" w:hAnsi="Arial" w:cs="Arial"/>
          <w:color w:val="000000"/>
          <w:sz w:val="27"/>
          <w:szCs w:val="27"/>
        </w:rPr>
      </w:pPr>
      <w:r>
        <w:rPr>
          <w:noProof/>
          <w:lang w:val="en-PH" w:eastAsia="en-PH"/>
        </w:rPr>
        <w:drawing>
          <wp:anchor distT="0" distB="0" distL="114300" distR="114300" simplePos="0" relativeHeight="251661312" behindDoc="0" locked="0" layoutInCell="1" allowOverlap="1" wp14:anchorId="06488A92" wp14:editId="4BB4B5C8">
            <wp:simplePos x="0" y="0"/>
            <wp:positionH relativeFrom="margin">
              <wp:posOffset>4272915</wp:posOffset>
            </wp:positionH>
            <wp:positionV relativeFrom="paragraph">
              <wp:posOffset>142875</wp:posOffset>
            </wp:positionV>
            <wp:extent cx="2344420" cy="3492500"/>
            <wp:effectExtent l="0" t="0" r="5080" b="0"/>
            <wp:wrapThrough wrapText="bothSides">
              <wp:wrapPolygon edited="0">
                <wp:start x="0" y="0"/>
                <wp:lineTo x="0" y="21521"/>
                <wp:lineTo x="21530" y="21521"/>
                <wp:lineTo x="2153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44420" cy="3492500"/>
                    </a:xfrm>
                    <a:prstGeom prst="rect">
                      <a:avLst/>
                    </a:prstGeom>
                  </pic:spPr>
                </pic:pic>
              </a:graphicData>
            </a:graphic>
            <wp14:sizeRelH relativeFrom="margin">
              <wp14:pctWidth>0</wp14:pctWidth>
            </wp14:sizeRelH>
            <wp14:sizeRelV relativeFrom="margin">
              <wp14:pctHeight>0</wp14:pctHeight>
            </wp14:sizeRelV>
          </wp:anchor>
        </w:drawing>
      </w:r>
    </w:p>
    <w:p w14:paraId="411B0336" w14:textId="609A5A22" w:rsidR="00800778" w:rsidRDefault="00A354C7" w:rsidP="00CE3B28">
      <w:pPr>
        <w:rPr>
          <w:rFonts w:ascii="Arial" w:hAnsi="Arial" w:cs="Arial"/>
          <w:color w:val="000000"/>
          <w:sz w:val="27"/>
          <w:szCs w:val="27"/>
        </w:rPr>
      </w:pPr>
      <w:r>
        <w:rPr>
          <w:noProof/>
          <w:lang w:val="en-PH" w:eastAsia="en-PH"/>
        </w:rPr>
        <w:drawing>
          <wp:anchor distT="0" distB="0" distL="114300" distR="114300" simplePos="0" relativeHeight="251660288" behindDoc="0" locked="0" layoutInCell="1" allowOverlap="1" wp14:anchorId="6FE3BEF1" wp14:editId="1C8AFB56">
            <wp:simplePos x="0" y="0"/>
            <wp:positionH relativeFrom="column">
              <wp:posOffset>1602105</wp:posOffset>
            </wp:positionH>
            <wp:positionV relativeFrom="paragraph">
              <wp:posOffset>126365</wp:posOffset>
            </wp:positionV>
            <wp:extent cx="2519045" cy="3449320"/>
            <wp:effectExtent l="0" t="0" r="0" b="5080"/>
            <wp:wrapThrough wrapText="bothSides">
              <wp:wrapPolygon edited="0">
                <wp:start x="0" y="0"/>
                <wp:lineTo x="0" y="21552"/>
                <wp:lineTo x="21453" y="21552"/>
                <wp:lineTo x="21453"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19045" cy="3449320"/>
                    </a:xfrm>
                    <a:prstGeom prst="rect">
                      <a:avLst/>
                    </a:prstGeom>
                  </pic:spPr>
                </pic:pic>
              </a:graphicData>
            </a:graphic>
            <wp14:sizeRelH relativeFrom="margin">
              <wp14:pctWidth>0</wp14:pctWidth>
            </wp14:sizeRelH>
            <wp14:sizeRelV relativeFrom="margin">
              <wp14:pctHeight>0</wp14:pctHeight>
            </wp14:sizeRelV>
          </wp:anchor>
        </w:drawing>
      </w:r>
    </w:p>
    <w:p w14:paraId="4456FAAC" w14:textId="1A24F540" w:rsidR="00800778" w:rsidRDefault="00800778" w:rsidP="00CE3B28">
      <w:pPr>
        <w:rPr>
          <w:rFonts w:ascii="Arial" w:hAnsi="Arial" w:cs="Arial"/>
          <w:color w:val="000000"/>
          <w:sz w:val="27"/>
          <w:szCs w:val="27"/>
        </w:rPr>
      </w:pPr>
    </w:p>
    <w:p w14:paraId="57DB656F" w14:textId="2F152D68" w:rsidR="00800778" w:rsidRDefault="00800778" w:rsidP="00CE3B28">
      <w:pPr>
        <w:rPr>
          <w:rFonts w:ascii="Arial" w:hAnsi="Arial" w:cs="Arial"/>
          <w:color w:val="000000"/>
          <w:sz w:val="27"/>
          <w:szCs w:val="27"/>
        </w:rPr>
      </w:pPr>
    </w:p>
    <w:p w14:paraId="16CF4212" w14:textId="6C230123" w:rsidR="00800778" w:rsidRDefault="00800778" w:rsidP="00CE3B28">
      <w:pPr>
        <w:rPr>
          <w:rFonts w:ascii="Arial" w:hAnsi="Arial" w:cs="Arial"/>
          <w:color w:val="000000"/>
          <w:sz w:val="27"/>
          <w:szCs w:val="27"/>
        </w:rPr>
      </w:pPr>
    </w:p>
    <w:p w14:paraId="282671D9" w14:textId="2563AEBD" w:rsidR="00800778" w:rsidRDefault="00800778" w:rsidP="00CE3B28">
      <w:pPr>
        <w:rPr>
          <w:rFonts w:ascii="Arial" w:hAnsi="Arial" w:cs="Arial"/>
          <w:color w:val="000000"/>
          <w:sz w:val="27"/>
          <w:szCs w:val="27"/>
        </w:rPr>
      </w:pPr>
    </w:p>
    <w:p w14:paraId="19438D6B" w14:textId="0CB27DE1" w:rsidR="00A354C7" w:rsidRDefault="00A354C7" w:rsidP="0008668E">
      <w:pPr>
        <w:jc w:val="center"/>
        <w:rPr>
          <w:rFonts w:ascii="Arial" w:hAnsi="Arial" w:cs="Arial"/>
          <w:b/>
          <w:bCs/>
          <w:color w:val="2E6DA4"/>
          <w:sz w:val="36"/>
          <w:szCs w:val="36"/>
        </w:rPr>
      </w:pPr>
    </w:p>
    <w:p w14:paraId="246F1CA6" w14:textId="77777777" w:rsidR="00A354C7" w:rsidRDefault="00A354C7" w:rsidP="0008668E">
      <w:pPr>
        <w:jc w:val="center"/>
        <w:rPr>
          <w:rFonts w:ascii="Arial" w:hAnsi="Arial" w:cs="Arial"/>
          <w:b/>
          <w:bCs/>
          <w:color w:val="2E6DA4"/>
          <w:sz w:val="36"/>
          <w:szCs w:val="36"/>
        </w:rPr>
      </w:pPr>
    </w:p>
    <w:p w14:paraId="135E03E4" w14:textId="77777777" w:rsidR="00A354C7" w:rsidRDefault="00A354C7" w:rsidP="0008668E">
      <w:pPr>
        <w:jc w:val="center"/>
        <w:rPr>
          <w:rFonts w:ascii="Arial" w:hAnsi="Arial" w:cs="Arial"/>
          <w:b/>
          <w:bCs/>
          <w:color w:val="2E6DA4"/>
          <w:sz w:val="36"/>
          <w:szCs w:val="36"/>
        </w:rPr>
      </w:pPr>
    </w:p>
    <w:p w14:paraId="4AF2194F" w14:textId="77777777" w:rsidR="00A354C7" w:rsidRDefault="00A354C7" w:rsidP="0008668E">
      <w:pPr>
        <w:jc w:val="center"/>
        <w:rPr>
          <w:rFonts w:ascii="Arial" w:hAnsi="Arial" w:cs="Arial"/>
          <w:b/>
          <w:bCs/>
          <w:color w:val="2E6DA4"/>
          <w:sz w:val="36"/>
          <w:szCs w:val="36"/>
        </w:rPr>
      </w:pPr>
    </w:p>
    <w:p w14:paraId="585F7554" w14:textId="77777777" w:rsidR="00A354C7" w:rsidRDefault="00A354C7" w:rsidP="0008668E">
      <w:pPr>
        <w:jc w:val="center"/>
        <w:rPr>
          <w:rFonts w:ascii="Arial" w:hAnsi="Arial" w:cs="Arial"/>
          <w:b/>
          <w:bCs/>
          <w:color w:val="2E6DA4"/>
          <w:sz w:val="36"/>
          <w:szCs w:val="36"/>
        </w:rPr>
      </w:pPr>
    </w:p>
    <w:p w14:paraId="6598F032" w14:textId="77777777" w:rsidR="00A354C7" w:rsidRDefault="00A354C7" w:rsidP="0008668E">
      <w:pPr>
        <w:jc w:val="center"/>
        <w:rPr>
          <w:rFonts w:ascii="Arial" w:hAnsi="Arial" w:cs="Arial"/>
          <w:b/>
          <w:bCs/>
          <w:color w:val="2E6DA4"/>
          <w:sz w:val="36"/>
          <w:szCs w:val="36"/>
        </w:rPr>
      </w:pPr>
    </w:p>
    <w:p w14:paraId="39A2080A" w14:textId="77777777" w:rsidR="00A354C7" w:rsidRDefault="00A354C7" w:rsidP="0008668E">
      <w:pPr>
        <w:jc w:val="center"/>
        <w:rPr>
          <w:rFonts w:ascii="Arial" w:hAnsi="Arial" w:cs="Arial"/>
          <w:b/>
          <w:bCs/>
          <w:color w:val="2E6DA4"/>
          <w:sz w:val="36"/>
          <w:szCs w:val="36"/>
        </w:rPr>
      </w:pPr>
    </w:p>
    <w:p w14:paraId="65A6536A" w14:textId="77777777" w:rsidR="00A354C7" w:rsidRDefault="00A354C7" w:rsidP="0008668E">
      <w:pPr>
        <w:jc w:val="center"/>
        <w:rPr>
          <w:rFonts w:ascii="Arial" w:hAnsi="Arial" w:cs="Arial"/>
          <w:b/>
          <w:bCs/>
          <w:color w:val="2E6DA4"/>
          <w:sz w:val="36"/>
          <w:szCs w:val="36"/>
        </w:rPr>
      </w:pPr>
    </w:p>
    <w:p w14:paraId="4566C46B" w14:textId="77777777" w:rsidR="00A354C7" w:rsidRDefault="00A354C7" w:rsidP="0008668E">
      <w:pPr>
        <w:jc w:val="center"/>
        <w:rPr>
          <w:rFonts w:ascii="Arial" w:hAnsi="Arial" w:cs="Arial"/>
          <w:b/>
          <w:bCs/>
          <w:color w:val="2E6DA4"/>
          <w:sz w:val="36"/>
          <w:szCs w:val="36"/>
        </w:rPr>
      </w:pPr>
    </w:p>
    <w:p w14:paraId="58762031" w14:textId="77777777" w:rsidR="00A354C7" w:rsidRDefault="00A354C7" w:rsidP="0008668E">
      <w:pPr>
        <w:jc w:val="center"/>
        <w:rPr>
          <w:rFonts w:ascii="Arial" w:hAnsi="Arial" w:cs="Arial"/>
          <w:b/>
          <w:bCs/>
          <w:color w:val="2E6DA4"/>
          <w:sz w:val="36"/>
          <w:szCs w:val="36"/>
        </w:rPr>
      </w:pPr>
    </w:p>
    <w:p w14:paraId="7B682F03" w14:textId="77777777" w:rsidR="00A354C7" w:rsidRDefault="00A354C7" w:rsidP="0008668E">
      <w:pPr>
        <w:jc w:val="center"/>
        <w:rPr>
          <w:rFonts w:ascii="Arial" w:hAnsi="Arial" w:cs="Arial"/>
          <w:b/>
          <w:bCs/>
          <w:color w:val="2E6DA4"/>
          <w:sz w:val="36"/>
          <w:szCs w:val="36"/>
        </w:rPr>
      </w:pPr>
    </w:p>
    <w:p w14:paraId="65EA6C58" w14:textId="526B8122" w:rsidR="00800778" w:rsidRPr="0008668E" w:rsidRDefault="0008668E" w:rsidP="0008668E">
      <w:pPr>
        <w:jc w:val="center"/>
        <w:rPr>
          <w:rFonts w:ascii="Arial" w:hAnsi="Arial" w:cs="Arial"/>
          <w:color w:val="000000"/>
          <w:sz w:val="32"/>
          <w:szCs w:val="32"/>
        </w:rPr>
      </w:pPr>
      <w:r w:rsidRPr="00574992">
        <w:rPr>
          <w:rFonts w:ascii="Arial" w:hAnsi="Arial" w:cs="Arial"/>
          <w:b/>
          <w:bCs/>
          <w:color w:val="7030A0"/>
          <w:sz w:val="36"/>
          <w:szCs w:val="36"/>
        </w:rPr>
        <w:t>More Information at:</w:t>
      </w:r>
      <w:r w:rsidRPr="00574992">
        <w:rPr>
          <w:color w:val="7030A0"/>
          <w:sz w:val="32"/>
          <w:szCs w:val="32"/>
        </w:rPr>
        <w:t xml:space="preserve"> </w:t>
      </w:r>
      <w:hyperlink r:id="rId15" w:history="1">
        <w:r w:rsidR="00800778" w:rsidRPr="0008668E">
          <w:rPr>
            <w:rStyle w:val="Hyperlink"/>
            <w:rFonts w:ascii="Arial" w:hAnsi="Arial" w:cs="Arial"/>
            <w:sz w:val="32"/>
            <w:szCs w:val="32"/>
          </w:rPr>
          <w:t>http://1.hcqc.co.uk/</w:t>
        </w:r>
      </w:hyperlink>
    </w:p>
    <w:p w14:paraId="6D4B55FD" w14:textId="599EA600" w:rsidR="00800778" w:rsidRDefault="00A354C7" w:rsidP="00800778">
      <w:pPr>
        <w:ind w:left="5040" w:firstLine="720"/>
        <w:rPr>
          <w:rFonts w:ascii="Arial" w:hAnsi="Arial" w:cs="Arial"/>
          <w:color w:val="000000"/>
          <w:sz w:val="27"/>
          <w:szCs w:val="27"/>
        </w:rPr>
      </w:pPr>
      <w:r>
        <w:rPr>
          <w:noProof/>
          <w:lang w:val="en-PH" w:eastAsia="en-PH"/>
        </w:rPr>
        <w:lastRenderedPageBreak/>
        <w:drawing>
          <wp:anchor distT="0" distB="0" distL="114300" distR="114300" simplePos="0" relativeHeight="251662336" behindDoc="1" locked="0" layoutInCell="1" allowOverlap="1" wp14:anchorId="0E617664" wp14:editId="70BC6DA6">
            <wp:simplePos x="0" y="0"/>
            <wp:positionH relativeFrom="column">
              <wp:posOffset>1683385</wp:posOffset>
            </wp:positionH>
            <wp:positionV relativeFrom="paragraph">
              <wp:posOffset>635</wp:posOffset>
            </wp:positionV>
            <wp:extent cx="4979035" cy="2697480"/>
            <wp:effectExtent l="0" t="0" r="0" b="0"/>
            <wp:wrapTight wrapText="bothSides">
              <wp:wrapPolygon edited="0">
                <wp:start x="0" y="0"/>
                <wp:lineTo x="0" y="21458"/>
                <wp:lineTo x="21542" y="21458"/>
                <wp:lineTo x="215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425" b="2400"/>
                    <a:stretch>
                      <a:fillRect/>
                    </a:stretch>
                  </pic:blipFill>
                  <pic:spPr bwMode="auto">
                    <a:xfrm>
                      <a:off x="0" y="0"/>
                      <a:ext cx="4979035" cy="2697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2ECBEF" w14:textId="5FC4FDD3" w:rsidR="00800778" w:rsidRDefault="00800778" w:rsidP="00CE3B28">
      <w:pPr>
        <w:rPr>
          <w:rFonts w:ascii="Arial" w:hAnsi="Arial" w:cs="Arial"/>
          <w:color w:val="000000"/>
          <w:sz w:val="27"/>
          <w:szCs w:val="27"/>
        </w:rPr>
      </w:pPr>
    </w:p>
    <w:p w14:paraId="645287C8" w14:textId="1BFF6124" w:rsidR="00800778" w:rsidRDefault="00800778" w:rsidP="00CE3B28">
      <w:pPr>
        <w:rPr>
          <w:rFonts w:ascii="Arial" w:hAnsi="Arial" w:cs="Arial"/>
          <w:color w:val="000000"/>
          <w:sz w:val="27"/>
          <w:szCs w:val="27"/>
        </w:rPr>
      </w:pPr>
    </w:p>
    <w:p w14:paraId="0879677F" w14:textId="662C5C52" w:rsidR="00A354C7" w:rsidRDefault="00800778" w:rsidP="00800778">
      <w:pPr>
        <w:rPr>
          <w:rFonts w:ascii="Arial" w:hAnsi="Arial" w:cs="Arial"/>
          <w:color w:val="000000"/>
          <w:sz w:val="27"/>
          <w:szCs w:val="27"/>
        </w:rPr>
      </w:pPr>
      <w:r>
        <w:rPr>
          <w:rFonts w:ascii="Arial" w:hAnsi="Arial" w:cs="Arial"/>
          <w:color w:val="000000"/>
          <w:sz w:val="27"/>
          <w:szCs w:val="27"/>
        </w:rPr>
        <w:t xml:space="preserve">    </w:t>
      </w:r>
    </w:p>
    <w:p w14:paraId="4C17EEBA" w14:textId="40DDD6DB" w:rsidR="00A354C7" w:rsidRDefault="00A354C7" w:rsidP="00800778">
      <w:pPr>
        <w:rPr>
          <w:rFonts w:ascii="Arial" w:hAnsi="Arial" w:cs="Arial"/>
          <w:color w:val="000000"/>
          <w:sz w:val="27"/>
          <w:szCs w:val="27"/>
        </w:rPr>
      </w:pPr>
    </w:p>
    <w:p w14:paraId="7DD83817" w14:textId="59C857AC" w:rsidR="00A354C7" w:rsidRDefault="00A354C7" w:rsidP="00800778">
      <w:pPr>
        <w:rPr>
          <w:rFonts w:ascii="Arial" w:hAnsi="Arial" w:cs="Arial"/>
          <w:color w:val="000000"/>
          <w:sz w:val="27"/>
          <w:szCs w:val="27"/>
        </w:rPr>
      </w:pPr>
    </w:p>
    <w:p w14:paraId="1B00CC3B" w14:textId="48397D45" w:rsidR="00A354C7" w:rsidRDefault="00A354C7" w:rsidP="00800778">
      <w:pPr>
        <w:rPr>
          <w:rFonts w:ascii="Arial" w:hAnsi="Arial" w:cs="Arial"/>
          <w:color w:val="000000"/>
          <w:sz w:val="27"/>
          <w:szCs w:val="27"/>
        </w:rPr>
      </w:pPr>
    </w:p>
    <w:p w14:paraId="24AF33D1" w14:textId="00178535" w:rsidR="00A354C7" w:rsidRDefault="00A354C7" w:rsidP="00800778">
      <w:pPr>
        <w:rPr>
          <w:rFonts w:ascii="Arial" w:hAnsi="Arial" w:cs="Arial"/>
          <w:color w:val="000000"/>
          <w:sz w:val="27"/>
          <w:szCs w:val="27"/>
        </w:rPr>
      </w:pPr>
    </w:p>
    <w:p w14:paraId="37C3096F" w14:textId="55DF2942" w:rsidR="00A354C7" w:rsidRDefault="00A354C7" w:rsidP="00800778">
      <w:pPr>
        <w:rPr>
          <w:rFonts w:ascii="Arial" w:hAnsi="Arial" w:cs="Arial"/>
          <w:color w:val="000000"/>
          <w:sz w:val="27"/>
          <w:szCs w:val="27"/>
        </w:rPr>
      </w:pPr>
    </w:p>
    <w:p w14:paraId="5004106F" w14:textId="37438B41" w:rsidR="00A354C7" w:rsidRDefault="00A354C7" w:rsidP="00800778">
      <w:pPr>
        <w:rPr>
          <w:rFonts w:ascii="Arial" w:hAnsi="Arial" w:cs="Arial"/>
          <w:color w:val="000000"/>
          <w:sz w:val="27"/>
          <w:szCs w:val="27"/>
        </w:rPr>
      </w:pPr>
    </w:p>
    <w:p w14:paraId="165A4E24" w14:textId="291C37CC" w:rsidR="00A354C7" w:rsidRDefault="00A354C7" w:rsidP="00800778">
      <w:pPr>
        <w:rPr>
          <w:rFonts w:ascii="Arial" w:hAnsi="Arial" w:cs="Arial"/>
          <w:color w:val="000000"/>
          <w:sz w:val="27"/>
          <w:szCs w:val="27"/>
        </w:rPr>
      </w:pPr>
    </w:p>
    <w:p w14:paraId="0E3D272C" w14:textId="4AF8D5B8" w:rsidR="00A354C7" w:rsidRDefault="00A354C7" w:rsidP="00800778">
      <w:pPr>
        <w:rPr>
          <w:rFonts w:ascii="Arial" w:hAnsi="Arial" w:cs="Arial"/>
          <w:color w:val="000000"/>
          <w:sz w:val="27"/>
          <w:szCs w:val="27"/>
        </w:rPr>
      </w:pPr>
    </w:p>
    <w:p w14:paraId="3945733B" w14:textId="0F2AC388" w:rsidR="00A354C7" w:rsidRDefault="00A354C7" w:rsidP="00800778">
      <w:pPr>
        <w:rPr>
          <w:rFonts w:ascii="Arial" w:hAnsi="Arial" w:cs="Arial"/>
          <w:color w:val="000000"/>
          <w:sz w:val="27"/>
          <w:szCs w:val="27"/>
        </w:rPr>
      </w:pPr>
    </w:p>
    <w:p w14:paraId="35AF9B77" w14:textId="2B1B58D0" w:rsidR="00A354C7" w:rsidRDefault="00A354C7" w:rsidP="00800778">
      <w:pPr>
        <w:rPr>
          <w:rFonts w:ascii="Arial" w:hAnsi="Arial" w:cs="Arial"/>
          <w:color w:val="000000"/>
          <w:sz w:val="27"/>
          <w:szCs w:val="27"/>
        </w:rPr>
      </w:pPr>
      <w:r>
        <w:rPr>
          <w:noProof/>
          <w:lang w:val="en-PH" w:eastAsia="en-PH"/>
        </w:rPr>
        <w:drawing>
          <wp:anchor distT="0" distB="0" distL="114300" distR="114300" simplePos="0" relativeHeight="251663360" behindDoc="1" locked="0" layoutInCell="1" allowOverlap="1" wp14:anchorId="4B7875B5" wp14:editId="31C9DB4B">
            <wp:simplePos x="0" y="0"/>
            <wp:positionH relativeFrom="column">
              <wp:posOffset>1642110</wp:posOffset>
            </wp:positionH>
            <wp:positionV relativeFrom="paragraph">
              <wp:posOffset>152237</wp:posOffset>
            </wp:positionV>
            <wp:extent cx="5053330" cy="2535555"/>
            <wp:effectExtent l="0" t="0" r="1270" b="4445"/>
            <wp:wrapTight wrapText="bothSides">
              <wp:wrapPolygon edited="0">
                <wp:start x="0" y="0"/>
                <wp:lineTo x="0" y="21530"/>
                <wp:lineTo x="21551" y="21530"/>
                <wp:lineTo x="21551" y="0"/>
                <wp:lineTo x="0" y="0"/>
              </wp:wrapPolygon>
            </wp:wrapTight>
            <wp:docPr id="4" name="Picture 4"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website&#10;&#10;AI-generated content may be incorrect."/>
                    <pic:cNvPicPr/>
                  </pic:nvPicPr>
                  <pic:blipFill rotWithShape="1">
                    <a:blip r:embed="rId17"/>
                    <a:srcRect t="5722"/>
                    <a:stretch>
                      <a:fillRect/>
                    </a:stretch>
                  </pic:blipFill>
                  <pic:spPr bwMode="auto">
                    <a:xfrm>
                      <a:off x="0" y="0"/>
                      <a:ext cx="5053330" cy="2535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967737" w14:textId="0F0D083E" w:rsidR="00A354C7" w:rsidRDefault="00A354C7" w:rsidP="00800778">
      <w:pPr>
        <w:rPr>
          <w:rFonts w:ascii="Arial" w:hAnsi="Arial" w:cs="Arial"/>
          <w:color w:val="000000"/>
          <w:sz w:val="27"/>
          <w:szCs w:val="27"/>
        </w:rPr>
      </w:pPr>
    </w:p>
    <w:p w14:paraId="5A603B76" w14:textId="311C80D0" w:rsidR="00A354C7" w:rsidRDefault="00A354C7" w:rsidP="00800778">
      <w:pPr>
        <w:rPr>
          <w:rFonts w:ascii="Arial" w:hAnsi="Arial" w:cs="Arial"/>
          <w:color w:val="000000"/>
          <w:sz w:val="27"/>
          <w:szCs w:val="27"/>
        </w:rPr>
      </w:pPr>
    </w:p>
    <w:p w14:paraId="07EADA1F" w14:textId="2B5C66CA" w:rsidR="00A354C7" w:rsidRDefault="00A354C7" w:rsidP="00800778">
      <w:pPr>
        <w:rPr>
          <w:rFonts w:ascii="Arial" w:hAnsi="Arial" w:cs="Arial"/>
          <w:color w:val="000000"/>
          <w:sz w:val="27"/>
          <w:szCs w:val="27"/>
        </w:rPr>
      </w:pPr>
    </w:p>
    <w:p w14:paraId="45055903" w14:textId="019536FB" w:rsidR="00A354C7" w:rsidRDefault="00A354C7" w:rsidP="00800778">
      <w:pPr>
        <w:rPr>
          <w:rFonts w:ascii="Arial" w:hAnsi="Arial" w:cs="Arial"/>
          <w:color w:val="000000"/>
          <w:sz w:val="27"/>
          <w:szCs w:val="27"/>
        </w:rPr>
      </w:pPr>
    </w:p>
    <w:p w14:paraId="72C4DE2C" w14:textId="35E20956" w:rsidR="00A354C7" w:rsidRDefault="00A354C7" w:rsidP="00800778">
      <w:pPr>
        <w:rPr>
          <w:rFonts w:ascii="Arial" w:hAnsi="Arial" w:cs="Arial"/>
          <w:color w:val="000000"/>
          <w:sz w:val="27"/>
          <w:szCs w:val="27"/>
        </w:rPr>
      </w:pPr>
    </w:p>
    <w:p w14:paraId="7142FD49" w14:textId="1E27A6C1" w:rsidR="00A354C7" w:rsidRDefault="00A354C7" w:rsidP="00800778">
      <w:pPr>
        <w:rPr>
          <w:rFonts w:ascii="Arial" w:hAnsi="Arial" w:cs="Arial"/>
          <w:color w:val="000000"/>
          <w:sz w:val="27"/>
          <w:szCs w:val="27"/>
        </w:rPr>
      </w:pPr>
    </w:p>
    <w:p w14:paraId="21C32F16" w14:textId="6FF26B02" w:rsidR="00A354C7" w:rsidRDefault="00A354C7" w:rsidP="00800778">
      <w:pPr>
        <w:rPr>
          <w:rFonts w:ascii="Arial" w:hAnsi="Arial" w:cs="Arial"/>
          <w:color w:val="000000"/>
          <w:sz w:val="27"/>
          <w:szCs w:val="27"/>
        </w:rPr>
      </w:pPr>
    </w:p>
    <w:p w14:paraId="7DDDAA33" w14:textId="651532BF" w:rsidR="00A354C7" w:rsidRDefault="00A354C7" w:rsidP="00800778">
      <w:pPr>
        <w:rPr>
          <w:rFonts w:ascii="Arial" w:hAnsi="Arial" w:cs="Arial"/>
          <w:color w:val="000000"/>
          <w:sz w:val="27"/>
          <w:szCs w:val="27"/>
        </w:rPr>
      </w:pPr>
    </w:p>
    <w:p w14:paraId="5258FC6C" w14:textId="118CF47D" w:rsidR="00A354C7" w:rsidRDefault="00A354C7" w:rsidP="00800778">
      <w:pPr>
        <w:rPr>
          <w:rFonts w:ascii="Arial" w:hAnsi="Arial" w:cs="Arial"/>
          <w:color w:val="000000"/>
          <w:sz w:val="27"/>
          <w:szCs w:val="27"/>
        </w:rPr>
      </w:pPr>
    </w:p>
    <w:p w14:paraId="23EF93A7" w14:textId="1D210F68" w:rsidR="00A354C7" w:rsidRDefault="00A354C7" w:rsidP="00800778">
      <w:pPr>
        <w:rPr>
          <w:rFonts w:ascii="Arial" w:hAnsi="Arial" w:cs="Arial"/>
          <w:color w:val="000000"/>
          <w:sz w:val="27"/>
          <w:szCs w:val="27"/>
        </w:rPr>
      </w:pPr>
    </w:p>
    <w:p w14:paraId="55ADF27B" w14:textId="01C2193E" w:rsidR="00A354C7" w:rsidRDefault="00A354C7" w:rsidP="00800778">
      <w:pPr>
        <w:rPr>
          <w:rFonts w:ascii="Arial" w:hAnsi="Arial" w:cs="Arial"/>
          <w:color w:val="000000"/>
          <w:sz w:val="27"/>
          <w:szCs w:val="27"/>
        </w:rPr>
      </w:pPr>
    </w:p>
    <w:p w14:paraId="5D284549" w14:textId="3798FCF8" w:rsidR="00A354C7" w:rsidRDefault="00A354C7" w:rsidP="00800778">
      <w:pPr>
        <w:rPr>
          <w:rFonts w:ascii="Arial" w:hAnsi="Arial" w:cs="Arial"/>
          <w:color w:val="000000"/>
          <w:sz w:val="27"/>
          <w:szCs w:val="27"/>
        </w:rPr>
      </w:pPr>
    </w:p>
    <w:p w14:paraId="6C009997" w14:textId="1007646F" w:rsidR="00800778" w:rsidRPr="00CE3B28" w:rsidRDefault="00574992" w:rsidP="00800778">
      <w:pPr>
        <w:rPr>
          <w:rFonts w:ascii="Arial" w:hAnsi="Arial" w:cs="Arial"/>
          <w:color w:val="000000"/>
          <w:sz w:val="27"/>
          <w:szCs w:val="27"/>
        </w:rPr>
      </w:pPr>
      <w:r>
        <w:rPr>
          <w:rFonts w:ascii="Arial" w:hAnsi="Arial" w:cs="Arial"/>
          <w:noProof/>
          <w:color w:val="000000"/>
          <w:sz w:val="27"/>
          <w:szCs w:val="27"/>
        </w:rPr>
        <mc:AlternateContent>
          <mc:Choice Requires="wps">
            <w:drawing>
              <wp:anchor distT="0" distB="0" distL="114300" distR="114300" simplePos="0" relativeHeight="251666432" behindDoc="0" locked="0" layoutInCell="1" allowOverlap="1" wp14:anchorId="6210D046" wp14:editId="6FDC167A">
                <wp:simplePos x="0" y="0"/>
                <wp:positionH relativeFrom="column">
                  <wp:posOffset>1421092</wp:posOffset>
                </wp:positionH>
                <wp:positionV relativeFrom="paragraph">
                  <wp:posOffset>243840</wp:posOffset>
                </wp:positionV>
                <wp:extent cx="5622202" cy="434566"/>
                <wp:effectExtent l="0" t="0" r="4445" b="0"/>
                <wp:wrapNone/>
                <wp:docPr id="2029273423" name="Text Box 1"/>
                <wp:cNvGraphicFramePr/>
                <a:graphic xmlns:a="http://schemas.openxmlformats.org/drawingml/2006/main">
                  <a:graphicData uri="http://schemas.microsoft.com/office/word/2010/wordprocessingShape">
                    <wps:wsp>
                      <wps:cNvSpPr txBox="1"/>
                      <wps:spPr>
                        <a:xfrm>
                          <a:off x="0" y="0"/>
                          <a:ext cx="5622202" cy="434566"/>
                        </a:xfrm>
                        <a:prstGeom prst="rect">
                          <a:avLst/>
                        </a:prstGeom>
                        <a:solidFill>
                          <a:schemeClr val="lt1"/>
                        </a:solidFill>
                        <a:ln w="6350">
                          <a:noFill/>
                        </a:ln>
                      </wps:spPr>
                      <wps:txbx>
                        <w:txbxContent>
                          <w:p w14:paraId="26A7579F" w14:textId="131585AA" w:rsidR="00574992" w:rsidRPr="00A02BA7" w:rsidRDefault="00574992" w:rsidP="00574992">
                            <w:pPr>
                              <w:rPr>
                                <w:rFonts w:ascii="Arial" w:hAnsi="Arial" w:cs="Arial"/>
                                <w:color w:val="000000"/>
                                <w:sz w:val="27"/>
                                <w:szCs w:val="27"/>
                              </w:rPr>
                            </w:pPr>
                            <w:r>
                              <w:t xml:space="preserve">     </w:t>
                            </w:r>
                            <w:hyperlink r:id="rId18" w:history="1">
                              <w:r w:rsidRPr="0074015E">
                                <w:rPr>
                                  <w:rStyle w:val="Hyperlink"/>
                                  <w:rFonts w:ascii="Arial" w:hAnsi="Arial" w:cs="Arial"/>
                                  <w:sz w:val="27"/>
                                  <w:szCs w:val="27"/>
                                </w:rPr>
                                <w:t>http://2.hcqc.co.uk/</w:t>
                              </w:r>
                            </w:hyperlink>
                            <w:r>
                              <w:rPr>
                                <w:rFonts w:ascii="Arial" w:hAnsi="Arial" w:cs="Arial"/>
                                <w:color w:val="000000"/>
                                <w:sz w:val="27"/>
                                <w:szCs w:val="27"/>
                              </w:rPr>
                              <w:t xml:space="preserve">     </w:t>
                            </w:r>
                            <w:hyperlink r:id="rId19" w:history="1">
                              <w:r w:rsidRPr="00B9186D">
                                <w:rPr>
                                  <w:rStyle w:val="Hyperlink"/>
                                  <w:rFonts w:ascii="Arial" w:hAnsi="Arial" w:cs="Arial"/>
                                  <w:sz w:val="27"/>
                                  <w:szCs w:val="27"/>
                                </w:rPr>
                                <w:t>https://3.hcqc.co.uk/</w:t>
                              </w:r>
                            </w:hyperlink>
                            <w:r>
                              <w:rPr>
                                <w:rFonts w:ascii="Arial" w:hAnsi="Arial" w:cs="Arial"/>
                                <w:color w:val="000000"/>
                                <w:sz w:val="27"/>
                                <w:szCs w:val="27"/>
                              </w:rPr>
                              <w:t xml:space="preserve">   </w:t>
                            </w:r>
                            <w:hyperlink r:id="rId20" w:history="1">
                              <w:r w:rsidRPr="00B9186D">
                                <w:rPr>
                                  <w:rStyle w:val="Hyperlink"/>
                                  <w:rFonts w:ascii="Arial" w:hAnsi="Arial" w:cs="Arial"/>
                                  <w:sz w:val="27"/>
                                  <w:szCs w:val="27"/>
                                </w:rPr>
                                <w:t>https://3.hcqc.co.uk/</w:t>
                              </w:r>
                            </w:hyperlink>
                          </w:p>
                          <w:p w14:paraId="445C9C48" w14:textId="77777777" w:rsidR="00574992" w:rsidRDefault="005749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10D046" id="_x0000_t202" coordsize="21600,21600" o:spt="202" path="m,l,21600r21600,l21600,xe">
                <v:stroke joinstyle="miter"/>
                <v:path gradientshapeok="t" o:connecttype="rect"/>
              </v:shapetype>
              <v:shape id="Text Box 1" o:spid="_x0000_s1026" type="#_x0000_t202" style="position:absolute;margin-left:111.9pt;margin-top:19.2pt;width:442.7pt;height:3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" fillcolor="white [3201]" stroked="f" strokeweight=".5pt">
                <v:textbox>
                  <w:txbxContent>
                    <w:p w14:paraId="26A7579F" w14:textId="131585AA" w:rsidR="00574992" w:rsidRPr="00A02BA7" w:rsidRDefault="00574992" w:rsidP="00574992">
                      <w:pPr>
                        <w:rPr>
                          <w:rFonts w:ascii="Arial" w:hAnsi="Arial" w:cs="Arial"/>
                          <w:color w:val="000000"/>
                          <w:sz w:val="27"/>
                          <w:szCs w:val="27"/>
                        </w:rPr>
                      </w:pPr>
                      <w:r>
                        <w:t xml:space="preserve">     </w:t>
                      </w:r>
                      <w:hyperlink r:id="rId21" w:history="1">
                        <w:r w:rsidRPr="0074015E">
                          <w:rPr>
                            <w:rStyle w:val="Hyperlink"/>
                            <w:rFonts w:ascii="Arial" w:hAnsi="Arial" w:cs="Arial"/>
                            <w:sz w:val="27"/>
                            <w:szCs w:val="27"/>
                          </w:rPr>
                          <w:t>http://2.hcqc.co.uk/</w:t>
                        </w:r>
                      </w:hyperlink>
                      <w:r>
                        <w:rPr>
                          <w:rFonts w:ascii="Arial" w:hAnsi="Arial" w:cs="Arial"/>
                          <w:color w:val="000000"/>
                          <w:sz w:val="27"/>
                          <w:szCs w:val="27"/>
                        </w:rPr>
                        <w:t xml:space="preserve">     </w:t>
                      </w:r>
                      <w:hyperlink r:id="rId22" w:history="1">
                        <w:r w:rsidRPr="00B9186D">
                          <w:rPr>
                            <w:rStyle w:val="Hyperlink"/>
                            <w:rFonts w:ascii="Arial" w:hAnsi="Arial" w:cs="Arial"/>
                            <w:sz w:val="27"/>
                            <w:szCs w:val="27"/>
                          </w:rPr>
                          <w:t>https://3.hcqc.co.uk/</w:t>
                        </w:r>
                      </w:hyperlink>
                      <w:r>
                        <w:rPr>
                          <w:rFonts w:ascii="Arial" w:hAnsi="Arial" w:cs="Arial"/>
                          <w:color w:val="000000"/>
                          <w:sz w:val="27"/>
                          <w:szCs w:val="27"/>
                        </w:rPr>
                        <w:t xml:space="preserve">   </w:t>
                      </w:r>
                      <w:hyperlink r:id="rId23" w:history="1">
                        <w:r w:rsidRPr="00B9186D">
                          <w:rPr>
                            <w:rStyle w:val="Hyperlink"/>
                            <w:rFonts w:ascii="Arial" w:hAnsi="Arial" w:cs="Arial"/>
                            <w:sz w:val="27"/>
                            <w:szCs w:val="27"/>
                          </w:rPr>
                          <w:t>https://3.hcqc.co.uk/</w:t>
                        </w:r>
                      </w:hyperlink>
                    </w:p>
                    <w:p w14:paraId="445C9C48" w14:textId="77777777" w:rsidR="00574992" w:rsidRDefault="00574992"/>
                  </w:txbxContent>
                </v:textbox>
              </v:shape>
            </w:pict>
          </mc:Fallback>
        </mc:AlternateContent>
      </w:r>
    </w:p>
    <w:sectPr w:rsidR="00800778" w:rsidRPr="00CE3B28" w:rsidSect="00A354C7">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5B9DD" w14:textId="77777777" w:rsidR="00141C02" w:rsidRDefault="00141C02" w:rsidP="00837340">
      <w:r>
        <w:separator/>
      </w:r>
    </w:p>
  </w:endnote>
  <w:endnote w:type="continuationSeparator" w:id="0">
    <w:p w14:paraId="0A72CFCB" w14:textId="77777777" w:rsidR="00141C02" w:rsidRDefault="00141C02" w:rsidP="0083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B0424" w14:textId="77777777" w:rsidR="00141C02" w:rsidRDefault="00141C02" w:rsidP="00837340">
      <w:r>
        <w:separator/>
      </w:r>
    </w:p>
  </w:footnote>
  <w:footnote w:type="continuationSeparator" w:id="0">
    <w:p w14:paraId="5525C290" w14:textId="77777777" w:rsidR="00141C02" w:rsidRDefault="00141C02" w:rsidP="00837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3B7CF" w14:textId="77777777" w:rsidR="00837340" w:rsidRDefault="00837340">
    <w:pPr>
      <w:pStyle w:val="Header"/>
    </w:pPr>
    <w:r>
      <w:rPr>
        <w:noProof/>
        <w:lang w:val="en-PH" w:eastAsia="en-PH"/>
      </w:rPr>
      <w:drawing>
        <wp:inline distT="0" distB="0" distL="0" distR="0" wp14:anchorId="557B0BD7" wp14:editId="6C821B82">
          <wp:extent cx="1688465" cy="792480"/>
          <wp:effectExtent l="0" t="0" r="6985" b="7620"/>
          <wp:docPr id="704804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846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FD90D3E"/>
    <w:multiLevelType w:val="multilevel"/>
    <w:tmpl w:val="47B0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C747D"/>
    <w:multiLevelType w:val="multilevel"/>
    <w:tmpl w:val="6BFE8F6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11403A"/>
    <w:multiLevelType w:val="multilevel"/>
    <w:tmpl w:val="6332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A6347B"/>
    <w:multiLevelType w:val="multilevel"/>
    <w:tmpl w:val="FF1C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1A4F37"/>
    <w:multiLevelType w:val="multilevel"/>
    <w:tmpl w:val="88D6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623336">
    <w:abstractNumId w:val="8"/>
  </w:num>
  <w:num w:numId="2" w16cid:durableId="1876456708">
    <w:abstractNumId w:val="6"/>
  </w:num>
  <w:num w:numId="3" w16cid:durableId="1412046954">
    <w:abstractNumId w:val="5"/>
  </w:num>
  <w:num w:numId="4" w16cid:durableId="1140880260">
    <w:abstractNumId w:val="4"/>
  </w:num>
  <w:num w:numId="5" w16cid:durableId="323316670">
    <w:abstractNumId w:val="7"/>
  </w:num>
  <w:num w:numId="6" w16cid:durableId="776100230">
    <w:abstractNumId w:val="3"/>
  </w:num>
  <w:num w:numId="7" w16cid:durableId="1457678777">
    <w:abstractNumId w:val="2"/>
  </w:num>
  <w:num w:numId="8" w16cid:durableId="510223112">
    <w:abstractNumId w:val="1"/>
  </w:num>
  <w:num w:numId="9" w16cid:durableId="62991184">
    <w:abstractNumId w:val="0"/>
  </w:num>
  <w:num w:numId="10" w16cid:durableId="224414344">
    <w:abstractNumId w:val="13"/>
  </w:num>
  <w:num w:numId="11" w16cid:durableId="1871213887">
    <w:abstractNumId w:val="11"/>
  </w:num>
  <w:num w:numId="12" w16cid:durableId="1057899560">
    <w:abstractNumId w:val="10"/>
  </w:num>
  <w:num w:numId="13" w16cid:durableId="1826192563">
    <w:abstractNumId w:val="12"/>
  </w:num>
  <w:num w:numId="14" w16cid:durableId="18175257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4C7"/>
    <w:rsid w:val="000264ED"/>
    <w:rsid w:val="000272FF"/>
    <w:rsid w:val="00034616"/>
    <w:rsid w:val="0006063C"/>
    <w:rsid w:val="0007641E"/>
    <w:rsid w:val="0008668E"/>
    <w:rsid w:val="000A1FE3"/>
    <w:rsid w:val="000B5B5B"/>
    <w:rsid w:val="000F7CF8"/>
    <w:rsid w:val="00116842"/>
    <w:rsid w:val="00141C02"/>
    <w:rsid w:val="0015074B"/>
    <w:rsid w:val="00152FB8"/>
    <w:rsid w:val="001611E4"/>
    <w:rsid w:val="00170334"/>
    <w:rsid w:val="001777AB"/>
    <w:rsid w:val="0019727B"/>
    <w:rsid w:val="001A0AAF"/>
    <w:rsid w:val="001A3D94"/>
    <w:rsid w:val="001D3F49"/>
    <w:rsid w:val="001E5DDB"/>
    <w:rsid w:val="001E7E51"/>
    <w:rsid w:val="001F3D0F"/>
    <w:rsid w:val="00223ADD"/>
    <w:rsid w:val="002364FB"/>
    <w:rsid w:val="00251786"/>
    <w:rsid w:val="002525B8"/>
    <w:rsid w:val="0029639D"/>
    <w:rsid w:val="002A274B"/>
    <w:rsid w:val="002B2A05"/>
    <w:rsid w:val="00305DDE"/>
    <w:rsid w:val="00326F90"/>
    <w:rsid w:val="003316C6"/>
    <w:rsid w:val="003452DF"/>
    <w:rsid w:val="003673D1"/>
    <w:rsid w:val="003B0136"/>
    <w:rsid w:val="003D3235"/>
    <w:rsid w:val="003F6D57"/>
    <w:rsid w:val="003F7299"/>
    <w:rsid w:val="00403D3D"/>
    <w:rsid w:val="00445F80"/>
    <w:rsid w:val="004555FB"/>
    <w:rsid w:val="00455759"/>
    <w:rsid w:val="004719A0"/>
    <w:rsid w:val="004770A2"/>
    <w:rsid w:val="00481E89"/>
    <w:rsid w:val="00486625"/>
    <w:rsid w:val="004A2900"/>
    <w:rsid w:val="00503DB0"/>
    <w:rsid w:val="00533E56"/>
    <w:rsid w:val="005424B9"/>
    <w:rsid w:val="005511B3"/>
    <w:rsid w:val="00574992"/>
    <w:rsid w:val="00575A11"/>
    <w:rsid w:val="005A70B1"/>
    <w:rsid w:val="005A7FC2"/>
    <w:rsid w:val="005B481D"/>
    <w:rsid w:val="005E7095"/>
    <w:rsid w:val="00605402"/>
    <w:rsid w:val="0068190E"/>
    <w:rsid w:val="006C1D71"/>
    <w:rsid w:val="006D5119"/>
    <w:rsid w:val="006F75D2"/>
    <w:rsid w:val="007054CE"/>
    <w:rsid w:val="00711553"/>
    <w:rsid w:val="0076340A"/>
    <w:rsid w:val="00763DC8"/>
    <w:rsid w:val="00773EAF"/>
    <w:rsid w:val="007B231E"/>
    <w:rsid w:val="007D2716"/>
    <w:rsid w:val="007D709E"/>
    <w:rsid w:val="00800778"/>
    <w:rsid w:val="00815AB3"/>
    <w:rsid w:val="0081628E"/>
    <w:rsid w:val="008327DB"/>
    <w:rsid w:val="00837340"/>
    <w:rsid w:val="00862AAD"/>
    <w:rsid w:val="008678F1"/>
    <w:rsid w:val="008B6AAD"/>
    <w:rsid w:val="008C16F9"/>
    <w:rsid w:val="008F7044"/>
    <w:rsid w:val="00925E5B"/>
    <w:rsid w:val="009359C5"/>
    <w:rsid w:val="0095128B"/>
    <w:rsid w:val="00963287"/>
    <w:rsid w:val="00997011"/>
    <w:rsid w:val="00A0573A"/>
    <w:rsid w:val="00A17415"/>
    <w:rsid w:val="00A257B4"/>
    <w:rsid w:val="00A354C7"/>
    <w:rsid w:val="00A36157"/>
    <w:rsid w:val="00A918EA"/>
    <w:rsid w:val="00AA1D8D"/>
    <w:rsid w:val="00AA2606"/>
    <w:rsid w:val="00AA364D"/>
    <w:rsid w:val="00AD604B"/>
    <w:rsid w:val="00AF1DDB"/>
    <w:rsid w:val="00B23CD3"/>
    <w:rsid w:val="00B247DE"/>
    <w:rsid w:val="00B47730"/>
    <w:rsid w:val="00BF0966"/>
    <w:rsid w:val="00C139A6"/>
    <w:rsid w:val="00CA3914"/>
    <w:rsid w:val="00CB0664"/>
    <w:rsid w:val="00CE3B28"/>
    <w:rsid w:val="00D04DBE"/>
    <w:rsid w:val="00D1299A"/>
    <w:rsid w:val="00D41A54"/>
    <w:rsid w:val="00D72E09"/>
    <w:rsid w:val="00DA38A3"/>
    <w:rsid w:val="00DB2C26"/>
    <w:rsid w:val="00DB4ECF"/>
    <w:rsid w:val="00DD1A0E"/>
    <w:rsid w:val="00DF3E5E"/>
    <w:rsid w:val="00E16F3F"/>
    <w:rsid w:val="00E300A1"/>
    <w:rsid w:val="00E41D7D"/>
    <w:rsid w:val="00E446D3"/>
    <w:rsid w:val="00E752DC"/>
    <w:rsid w:val="00EA6792"/>
    <w:rsid w:val="00EC31C9"/>
    <w:rsid w:val="00F037DE"/>
    <w:rsid w:val="00F22DFC"/>
    <w:rsid w:val="00F24D36"/>
    <w:rsid w:val="00F31A07"/>
    <w:rsid w:val="00F37C82"/>
    <w:rsid w:val="00F42CB9"/>
    <w:rsid w:val="00F525BA"/>
    <w:rsid w:val="00F963EE"/>
    <w:rsid w:val="00FA25E2"/>
    <w:rsid w:val="00FC61BC"/>
    <w:rsid w:val="00FC693F"/>
    <w:rsid w:val="00FD2A35"/>
    <w:rsid w:val="00FD67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CCD7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A0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E3B28"/>
    <w:rPr>
      <w:color w:val="0000FF" w:themeColor="hyperlink"/>
      <w:u w:val="single"/>
    </w:rPr>
  </w:style>
  <w:style w:type="character" w:customStyle="1" w:styleId="UnresolvedMention1">
    <w:name w:val="Unresolved Mention1"/>
    <w:basedOn w:val="DefaultParagraphFont"/>
    <w:uiPriority w:val="99"/>
    <w:semiHidden/>
    <w:unhideWhenUsed/>
    <w:rsid w:val="00CE3B28"/>
    <w:rPr>
      <w:color w:val="605E5C"/>
      <w:shd w:val="clear" w:color="auto" w:fill="E1DFDD"/>
    </w:rPr>
  </w:style>
  <w:style w:type="paragraph" w:styleId="NormalWeb">
    <w:name w:val="Normal (Web)"/>
    <w:basedOn w:val="Normal"/>
    <w:uiPriority w:val="99"/>
    <w:semiHidden/>
    <w:unhideWhenUsed/>
    <w:rsid w:val="007054CE"/>
  </w:style>
  <w:style w:type="character" w:styleId="FollowedHyperlink">
    <w:name w:val="FollowedHyperlink"/>
    <w:basedOn w:val="DefaultParagraphFont"/>
    <w:uiPriority w:val="99"/>
    <w:semiHidden/>
    <w:unhideWhenUsed/>
    <w:rsid w:val="005A70B1"/>
    <w:rPr>
      <w:color w:val="800080" w:themeColor="followedHyperlink"/>
      <w:u w:val="single"/>
    </w:rPr>
  </w:style>
  <w:style w:type="character" w:styleId="UnresolvedMention">
    <w:name w:val="Unresolved Mention"/>
    <w:basedOn w:val="DefaultParagraphFont"/>
    <w:uiPriority w:val="99"/>
    <w:semiHidden/>
    <w:unhideWhenUsed/>
    <w:rsid w:val="00086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33182">
      <w:bodyDiv w:val="1"/>
      <w:marLeft w:val="0"/>
      <w:marRight w:val="0"/>
      <w:marTop w:val="0"/>
      <w:marBottom w:val="0"/>
      <w:divBdr>
        <w:top w:val="none" w:sz="0" w:space="0" w:color="auto"/>
        <w:left w:val="none" w:sz="0" w:space="0" w:color="auto"/>
        <w:bottom w:val="none" w:sz="0" w:space="0" w:color="auto"/>
        <w:right w:val="none" w:sz="0" w:space="0" w:color="auto"/>
      </w:divBdr>
    </w:div>
    <w:div w:id="561521411">
      <w:bodyDiv w:val="1"/>
      <w:marLeft w:val="0"/>
      <w:marRight w:val="0"/>
      <w:marTop w:val="0"/>
      <w:marBottom w:val="0"/>
      <w:divBdr>
        <w:top w:val="none" w:sz="0" w:space="0" w:color="auto"/>
        <w:left w:val="none" w:sz="0" w:space="0" w:color="auto"/>
        <w:bottom w:val="none" w:sz="0" w:space="0" w:color="auto"/>
        <w:right w:val="none" w:sz="0" w:space="0" w:color="auto"/>
      </w:divBdr>
    </w:div>
    <w:div w:id="907225437">
      <w:bodyDiv w:val="1"/>
      <w:marLeft w:val="0"/>
      <w:marRight w:val="0"/>
      <w:marTop w:val="0"/>
      <w:marBottom w:val="0"/>
      <w:divBdr>
        <w:top w:val="none" w:sz="0" w:space="0" w:color="auto"/>
        <w:left w:val="none" w:sz="0" w:space="0" w:color="auto"/>
        <w:bottom w:val="none" w:sz="0" w:space="0" w:color="auto"/>
        <w:right w:val="none" w:sz="0" w:space="0" w:color="auto"/>
      </w:divBdr>
    </w:div>
    <w:div w:id="985863566">
      <w:bodyDiv w:val="1"/>
      <w:marLeft w:val="0"/>
      <w:marRight w:val="0"/>
      <w:marTop w:val="0"/>
      <w:marBottom w:val="0"/>
      <w:divBdr>
        <w:top w:val="none" w:sz="0" w:space="0" w:color="auto"/>
        <w:left w:val="none" w:sz="0" w:space="0" w:color="auto"/>
        <w:bottom w:val="none" w:sz="0" w:space="0" w:color="auto"/>
        <w:right w:val="none" w:sz="0" w:space="0" w:color="auto"/>
      </w:divBdr>
    </w:div>
    <w:div w:id="1101681031">
      <w:bodyDiv w:val="1"/>
      <w:marLeft w:val="0"/>
      <w:marRight w:val="0"/>
      <w:marTop w:val="0"/>
      <w:marBottom w:val="0"/>
      <w:divBdr>
        <w:top w:val="none" w:sz="0" w:space="0" w:color="auto"/>
        <w:left w:val="none" w:sz="0" w:space="0" w:color="auto"/>
        <w:bottom w:val="none" w:sz="0" w:space="0" w:color="auto"/>
        <w:right w:val="none" w:sz="0" w:space="0" w:color="auto"/>
      </w:divBdr>
    </w:div>
    <w:div w:id="1109592680">
      <w:bodyDiv w:val="1"/>
      <w:marLeft w:val="0"/>
      <w:marRight w:val="0"/>
      <w:marTop w:val="0"/>
      <w:marBottom w:val="0"/>
      <w:divBdr>
        <w:top w:val="none" w:sz="0" w:space="0" w:color="auto"/>
        <w:left w:val="none" w:sz="0" w:space="0" w:color="auto"/>
        <w:bottom w:val="none" w:sz="0" w:space="0" w:color="auto"/>
        <w:right w:val="none" w:sz="0" w:space="0" w:color="auto"/>
      </w:divBdr>
    </w:div>
    <w:div w:id="1145120013">
      <w:bodyDiv w:val="1"/>
      <w:marLeft w:val="0"/>
      <w:marRight w:val="0"/>
      <w:marTop w:val="0"/>
      <w:marBottom w:val="0"/>
      <w:divBdr>
        <w:top w:val="none" w:sz="0" w:space="0" w:color="auto"/>
        <w:left w:val="none" w:sz="0" w:space="0" w:color="auto"/>
        <w:bottom w:val="none" w:sz="0" w:space="0" w:color="auto"/>
        <w:right w:val="none" w:sz="0" w:space="0" w:color="auto"/>
      </w:divBdr>
    </w:div>
    <w:div w:id="1324164267">
      <w:bodyDiv w:val="1"/>
      <w:marLeft w:val="0"/>
      <w:marRight w:val="0"/>
      <w:marTop w:val="0"/>
      <w:marBottom w:val="0"/>
      <w:divBdr>
        <w:top w:val="none" w:sz="0" w:space="0" w:color="auto"/>
        <w:left w:val="none" w:sz="0" w:space="0" w:color="auto"/>
        <w:bottom w:val="none" w:sz="0" w:space="0" w:color="auto"/>
        <w:right w:val="none" w:sz="0" w:space="0" w:color="auto"/>
      </w:divBdr>
    </w:div>
    <w:div w:id="1458061418">
      <w:bodyDiv w:val="1"/>
      <w:marLeft w:val="0"/>
      <w:marRight w:val="0"/>
      <w:marTop w:val="0"/>
      <w:marBottom w:val="0"/>
      <w:divBdr>
        <w:top w:val="none" w:sz="0" w:space="0" w:color="auto"/>
        <w:left w:val="none" w:sz="0" w:space="0" w:color="auto"/>
        <w:bottom w:val="none" w:sz="0" w:space="0" w:color="auto"/>
        <w:right w:val="none" w:sz="0" w:space="0" w:color="auto"/>
      </w:divBdr>
    </w:div>
    <w:div w:id="1461801871">
      <w:bodyDiv w:val="1"/>
      <w:marLeft w:val="0"/>
      <w:marRight w:val="0"/>
      <w:marTop w:val="0"/>
      <w:marBottom w:val="0"/>
      <w:divBdr>
        <w:top w:val="none" w:sz="0" w:space="0" w:color="auto"/>
        <w:left w:val="none" w:sz="0" w:space="0" w:color="auto"/>
        <w:bottom w:val="none" w:sz="0" w:space="0" w:color="auto"/>
        <w:right w:val="none" w:sz="0" w:space="0" w:color="auto"/>
      </w:divBdr>
    </w:div>
    <w:div w:id="1533688967">
      <w:bodyDiv w:val="1"/>
      <w:marLeft w:val="0"/>
      <w:marRight w:val="0"/>
      <w:marTop w:val="0"/>
      <w:marBottom w:val="0"/>
      <w:divBdr>
        <w:top w:val="none" w:sz="0" w:space="0" w:color="auto"/>
        <w:left w:val="none" w:sz="0" w:space="0" w:color="auto"/>
        <w:bottom w:val="none" w:sz="0" w:space="0" w:color="auto"/>
        <w:right w:val="none" w:sz="0" w:space="0" w:color="auto"/>
      </w:divBdr>
    </w:div>
    <w:div w:id="1669597227">
      <w:bodyDiv w:val="1"/>
      <w:marLeft w:val="0"/>
      <w:marRight w:val="0"/>
      <w:marTop w:val="0"/>
      <w:marBottom w:val="0"/>
      <w:divBdr>
        <w:top w:val="none" w:sz="0" w:space="0" w:color="auto"/>
        <w:left w:val="none" w:sz="0" w:space="0" w:color="auto"/>
        <w:bottom w:val="none" w:sz="0" w:space="0" w:color="auto"/>
        <w:right w:val="none" w:sz="0" w:space="0" w:color="auto"/>
      </w:divBdr>
    </w:div>
    <w:div w:id="1871140526">
      <w:bodyDiv w:val="1"/>
      <w:marLeft w:val="0"/>
      <w:marRight w:val="0"/>
      <w:marTop w:val="0"/>
      <w:marBottom w:val="0"/>
      <w:divBdr>
        <w:top w:val="none" w:sz="0" w:space="0" w:color="auto"/>
        <w:left w:val="none" w:sz="0" w:space="0" w:color="auto"/>
        <w:bottom w:val="none" w:sz="0" w:space="0" w:color="auto"/>
        <w:right w:val="none" w:sz="0" w:space="0" w:color="auto"/>
      </w:divBdr>
    </w:div>
    <w:div w:id="1966616094">
      <w:bodyDiv w:val="1"/>
      <w:marLeft w:val="0"/>
      <w:marRight w:val="0"/>
      <w:marTop w:val="0"/>
      <w:marBottom w:val="0"/>
      <w:divBdr>
        <w:top w:val="none" w:sz="0" w:space="0" w:color="auto"/>
        <w:left w:val="none" w:sz="0" w:space="0" w:color="auto"/>
        <w:bottom w:val="none" w:sz="0" w:space="0" w:color="auto"/>
        <w:right w:val="none" w:sz="0" w:space="0" w:color="auto"/>
      </w:divBdr>
    </w:div>
    <w:div w:id="21172155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2.hcqc.co.uk/" TargetMode="External"/><Relationship Id="rId3" Type="http://schemas.openxmlformats.org/officeDocument/2006/relationships/styles" Target="styles.xml"/><Relationship Id="rId21" Type="http://schemas.openxmlformats.org/officeDocument/2006/relationships/hyperlink" Target="http://2.hcqc.co.u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3.hcqc.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y@epcx.co.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1.hcqc.co.uk/" TargetMode="External"/><Relationship Id="rId23" Type="http://schemas.openxmlformats.org/officeDocument/2006/relationships/hyperlink" Target="https://3.hcqc.co.uk/" TargetMode="External"/><Relationship Id="rId10" Type="http://schemas.openxmlformats.org/officeDocument/2006/relationships/hyperlink" Target="https://www.cqc.org.uk/guidance-regulation/providers/regulations-service-providers-and-managers" TargetMode="External"/><Relationship Id="rId19" Type="http://schemas.openxmlformats.org/officeDocument/2006/relationships/hyperlink" Target="https://3.hcqc.co.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hyperlink" Target="https://3.hcqc.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AF441-8616-4258-9FD1-B5374F540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Winter and Festive Period Preparedness Audit 1.dotx</Template>
  <TotalTime>14</TotalTime>
  <Pages>10</Pages>
  <Words>948</Words>
  <Characters>5406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Wheeler</dc:creator>
  <cp:keywords/>
  <dc:description>generated by python-docx</dc:description>
  <cp:lastModifiedBy>Lucy Wheeler</cp:lastModifiedBy>
  <cp:revision>1</cp:revision>
  <dcterms:created xsi:type="dcterms:W3CDTF">2025-12-05T10:27:00Z</dcterms:created>
  <dcterms:modified xsi:type="dcterms:W3CDTF">2025-12-05T10:42:00Z</dcterms:modified>
  <cp:category/>
</cp:coreProperties>
</file>